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925" w:type="pct"/>
        <w:tblInd w:w="-1168" w:type="dxa"/>
        <w:tblLayout w:type="fixed"/>
        <w:tblLook w:val="04A0"/>
      </w:tblPr>
      <w:tblGrid>
        <w:gridCol w:w="1699"/>
        <w:gridCol w:w="9643"/>
      </w:tblGrid>
      <w:tr w:rsidR="002D2DE3" w:rsidRPr="00265EDE" w:rsidTr="002D2DE3">
        <w:tc>
          <w:tcPr>
            <w:tcW w:w="749" w:type="pct"/>
          </w:tcPr>
          <w:p w:rsidR="002D2DE3" w:rsidRPr="00265EDE" w:rsidRDefault="002D2DE3" w:rsidP="0027759F">
            <w:pPr>
              <w:spacing w:before="80" w:after="0" w:line="360" w:lineRule="exact"/>
              <w:ind w:left="0" w:firstLine="0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4251" w:type="pct"/>
          </w:tcPr>
          <w:p w:rsidR="002D2DE3" w:rsidRPr="00265EDE" w:rsidRDefault="002D2DE3" w:rsidP="002D2DE3">
            <w:pPr>
              <w:spacing w:after="0" w:line="360" w:lineRule="exact"/>
              <w:ind w:left="34" w:firstLine="0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К</w:t>
            </w:r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онференц-зал № 2</w:t>
            </w:r>
          </w:p>
        </w:tc>
      </w:tr>
      <w:tr w:rsidR="002D2DE3" w:rsidRPr="00265EDE" w:rsidTr="002D2DE3">
        <w:tc>
          <w:tcPr>
            <w:tcW w:w="749" w:type="pct"/>
          </w:tcPr>
          <w:p w:rsidR="002D2DE3" w:rsidRPr="00265EDE" w:rsidRDefault="002D2DE3" w:rsidP="0027759F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14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30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14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45</m:t>
                    </m:r>
                  </m:sup>
                </m:sSup>
              </m:oMath>
            </m:oMathPara>
          </w:p>
        </w:tc>
        <w:tc>
          <w:tcPr>
            <w:tcW w:w="4251" w:type="pct"/>
          </w:tcPr>
          <w:p w:rsidR="002D2DE3" w:rsidRPr="00265EDE" w:rsidRDefault="002D2DE3" w:rsidP="002D2DE3">
            <w:pPr>
              <w:spacing w:after="0" w:line="360" w:lineRule="exact"/>
              <w:ind w:left="34" w:firstLine="0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Шананин</w:t>
            </w:r>
            <w:proofErr w:type="spellEnd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 Александр Алексеевич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, Хенкин Г.М. 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О проблеме Коши</w:t>
            </w:r>
            <w:r w:rsidRPr="007B284B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 – 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Гел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ь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фанда</w:t>
            </w:r>
          </w:p>
        </w:tc>
      </w:tr>
      <w:tr w:rsidR="002D2DE3" w:rsidRPr="00265EDE" w:rsidTr="002D2DE3">
        <w:tc>
          <w:tcPr>
            <w:tcW w:w="749" w:type="pct"/>
          </w:tcPr>
          <w:p w:rsidR="002D2DE3" w:rsidRPr="00265EDE" w:rsidRDefault="002D2DE3" w:rsidP="0027759F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14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45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15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00</m:t>
                    </m:r>
                  </m:sup>
                </m:sSup>
              </m:oMath>
            </m:oMathPara>
          </w:p>
        </w:tc>
        <w:tc>
          <w:tcPr>
            <w:tcW w:w="4251" w:type="pct"/>
          </w:tcPr>
          <w:p w:rsidR="002D2DE3" w:rsidRPr="00265EDE" w:rsidRDefault="002D2DE3" w:rsidP="002D2DE3">
            <w:pPr>
              <w:spacing w:after="0" w:line="360" w:lineRule="exact"/>
              <w:ind w:left="34" w:firstLine="0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Токарева Маргарита Андреевна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.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Корректность начально-краевых задач для уравнений фильтрации в </w:t>
            </w:r>
            <w:proofErr w:type="spellStart"/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пороупругой</w:t>
            </w:r>
            <w:proofErr w:type="spellEnd"/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 среде</w:t>
            </w:r>
          </w:p>
        </w:tc>
      </w:tr>
      <w:tr w:rsidR="002D2DE3" w:rsidRPr="00265EDE" w:rsidTr="002D2DE3">
        <w:tc>
          <w:tcPr>
            <w:tcW w:w="749" w:type="pct"/>
          </w:tcPr>
          <w:p w:rsidR="002D2DE3" w:rsidRPr="00265EDE" w:rsidRDefault="002D2DE3" w:rsidP="0027759F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15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00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15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15</m:t>
                    </m:r>
                  </m:sup>
                </m:sSup>
              </m:oMath>
            </m:oMathPara>
          </w:p>
        </w:tc>
        <w:tc>
          <w:tcPr>
            <w:tcW w:w="4251" w:type="pct"/>
          </w:tcPr>
          <w:p w:rsidR="002D2DE3" w:rsidRPr="00265EDE" w:rsidRDefault="002D2DE3" w:rsidP="002D2DE3">
            <w:pPr>
              <w:spacing w:after="0" w:line="360" w:lineRule="exact"/>
              <w:ind w:left="34" w:firstLine="0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Масих</w:t>
            </w:r>
            <w:proofErr w:type="spellEnd"/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А., Емельянов М.И., </w:t>
            </w:r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Филимонов Михаил Юрьевич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.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Представление специальными рядами с р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е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куррентно вычисляемыми коэффициентами решений нелинейных эволюционных уравнений</w:t>
            </w:r>
          </w:p>
        </w:tc>
      </w:tr>
      <w:tr w:rsidR="002D2DE3" w:rsidRPr="00265EDE" w:rsidTr="002D2DE3">
        <w:tc>
          <w:tcPr>
            <w:tcW w:w="749" w:type="pct"/>
          </w:tcPr>
          <w:p w:rsidR="002D2DE3" w:rsidRPr="00265EDE" w:rsidRDefault="002D2DE3" w:rsidP="0027759F">
            <w:pPr>
              <w:spacing w:before="80" w:after="0" w:line="360" w:lineRule="exact"/>
              <w:ind w:left="0" w:firstLine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15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15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15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30</m:t>
                    </m:r>
                  </m:sup>
                </m:sSup>
              </m:oMath>
            </m:oMathPara>
          </w:p>
        </w:tc>
        <w:tc>
          <w:tcPr>
            <w:tcW w:w="4251" w:type="pct"/>
          </w:tcPr>
          <w:p w:rsidR="002D2DE3" w:rsidRPr="00265EDE" w:rsidRDefault="002D2DE3" w:rsidP="0027759F">
            <w:pPr>
              <w:spacing w:after="0" w:line="360" w:lineRule="exact"/>
              <w:ind w:left="34" w:firstLine="0"/>
              <w:jc w:val="left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Капцов</w:t>
            </w:r>
            <w:proofErr w:type="spellEnd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 Олег Викторович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.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Идеалы дифференциальных уравнений и точные реш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е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ния</w:t>
            </w:r>
          </w:p>
        </w:tc>
      </w:tr>
      <w:tr w:rsidR="002D2DE3" w:rsidRPr="00265EDE" w:rsidTr="002D2DE3">
        <w:tc>
          <w:tcPr>
            <w:tcW w:w="749" w:type="pct"/>
          </w:tcPr>
          <w:p w:rsidR="002D2DE3" w:rsidRPr="00265EDE" w:rsidRDefault="002D2DE3" w:rsidP="0027759F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15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30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15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45</m:t>
                    </m:r>
                  </m:sup>
                </m:sSup>
              </m:oMath>
            </m:oMathPara>
          </w:p>
        </w:tc>
        <w:tc>
          <w:tcPr>
            <w:tcW w:w="4251" w:type="pct"/>
          </w:tcPr>
          <w:p w:rsidR="002D2DE3" w:rsidRPr="00265EDE" w:rsidRDefault="002D2DE3" w:rsidP="002D2DE3">
            <w:pPr>
              <w:spacing w:after="0" w:line="360" w:lineRule="exact"/>
              <w:ind w:left="34" w:firstLine="0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Талышев</w:t>
            </w:r>
            <w:proofErr w:type="spellEnd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 Александр Алексеевич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.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Вихрь Овсянникова и </w:t>
            </w:r>
            <w:proofErr w:type="spellStart"/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авт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о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морфные</w:t>
            </w:r>
            <w:proofErr w:type="spellEnd"/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 системы</w:t>
            </w:r>
          </w:p>
        </w:tc>
      </w:tr>
      <w:tr w:rsidR="002D2DE3" w:rsidRPr="00265EDE" w:rsidTr="002D2DE3">
        <w:tc>
          <w:tcPr>
            <w:tcW w:w="749" w:type="pct"/>
          </w:tcPr>
          <w:p w:rsidR="002D2DE3" w:rsidRPr="00265EDE" w:rsidRDefault="002D2DE3" w:rsidP="0027759F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15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45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16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00</m:t>
                    </m:r>
                  </m:sup>
                </m:sSup>
              </m:oMath>
            </m:oMathPara>
          </w:p>
        </w:tc>
        <w:tc>
          <w:tcPr>
            <w:tcW w:w="4251" w:type="pct"/>
          </w:tcPr>
          <w:p w:rsidR="002D2DE3" w:rsidRPr="00265EDE" w:rsidRDefault="002D2DE3" w:rsidP="002D2DE3">
            <w:pPr>
              <w:spacing w:after="0" w:line="360" w:lineRule="exact"/>
              <w:ind w:left="34" w:firstLine="0"/>
              <w:jc w:val="left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Казаков Александр Ле</w:t>
            </w:r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о</w:t>
            </w:r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нидович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Лемперт</w:t>
            </w:r>
            <w:proofErr w:type="spellEnd"/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А.А., Орлов С.С. 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О некоторых точных решениях нелине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й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ного уравнения теплопр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о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водности, имеющих вид тепловой волны</w:t>
            </w:r>
          </w:p>
        </w:tc>
      </w:tr>
      <w:tr w:rsidR="002D2DE3" w:rsidRPr="00265EDE" w:rsidTr="002D2DE3">
        <w:trPr>
          <w:gridAfter w:val="1"/>
          <w:wAfter w:w="4251" w:type="pct"/>
        </w:trPr>
        <w:tc>
          <w:tcPr>
            <w:tcW w:w="749" w:type="pct"/>
          </w:tcPr>
          <w:p w:rsidR="002D2DE3" w:rsidRPr="00265EDE" w:rsidRDefault="002D2DE3" w:rsidP="0027759F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16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00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16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20</m:t>
                    </m:r>
                  </m:sup>
                </m:sSup>
              </m:oMath>
            </m:oMathPara>
          </w:p>
        </w:tc>
      </w:tr>
      <w:tr w:rsidR="002D2DE3" w:rsidRPr="00265EDE" w:rsidTr="002D2DE3">
        <w:tc>
          <w:tcPr>
            <w:tcW w:w="749" w:type="pct"/>
          </w:tcPr>
          <w:p w:rsidR="002D2DE3" w:rsidRPr="00265EDE" w:rsidRDefault="002D2DE3" w:rsidP="0027759F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16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20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16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35</m:t>
                    </m:r>
                  </m:sup>
                </m:sSup>
              </m:oMath>
            </m:oMathPara>
          </w:p>
        </w:tc>
        <w:tc>
          <w:tcPr>
            <w:tcW w:w="4251" w:type="pct"/>
          </w:tcPr>
          <w:p w:rsidR="002D2DE3" w:rsidRPr="00265EDE" w:rsidRDefault="002D2DE3" w:rsidP="0027759F">
            <w:pPr>
              <w:spacing w:after="0" w:line="360" w:lineRule="exact"/>
              <w:ind w:left="34" w:firstLine="0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Папин А.А., </w:t>
            </w:r>
            <w:proofErr w:type="spellStart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Сибин</w:t>
            </w:r>
            <w:proofErr w:type="spellEnd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 Антон Николаевич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.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Об одной м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о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дельной системе уравнений одномерного движения двух жидкостей в </w:t>
            </w:r>
            <w:proofErr w:type="spellStart"/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пороупругой</w:t>
            </w:r>
            <w:proofErr w:type="spellEnd"/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 среде</w:t>
            </w:r>
          </w:p>
        </w:tc>
      </w:tr>
      <w:tr w:rsidR="002D2DE3" w:rsidRPr="00265EDE" w:rsidTr="002D2DE3">
        <w:tc>
          <w:tcPr>
            <w:tcW w:w="749" w:type="pct"/>
          </w:tcPr>
          <w:p w:rsidR="002D2DE3" w:rsidRPr="00265EDE" w:rsidRDefault="002D2DE3" w:rsidP="0027759F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16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35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16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251" w:type="pct"/>
          </w:tcPr>
          <w:p w:rsidR="002D2DE3" w:rsidRPr="00265EDE" w:rsidRDefault="002D2DE3" w:rsidP="0027759F">
            <w:pPr>
              <w:spacing w:after="0" w:line="360" w:lineRule="exact"/>
              <w:ind w:left="34" w:firstLine="0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Терсенов</w:t>
            </w:r>
            <w:proofErr w:type="spellEnd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Арис</w:t>
            </w:r>
            <w:proofErr w:type="spellEnd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Саввич</w:t>
            </w:r>
            <w:proofErr w:type="spellEnd"/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Терсенов</w:t>
            </w:r>
            <w:proofErr w:type="spellEnd"/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А.С. 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О гладкости решений анизотропных п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а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раболических уравнений</w:t>
            </w:r>
          </w:p>
        </w:tc>
      </w:tr>
      <w:tr w:rsidR="002D2DE3" w:rsidRPr="00265EDE" w:rsidTr="002D2DE3">
        <w:tc>
          <w:tcPr>
            <w:tcW w:w="749" w:type="pct"/>
          </w:tcPr>
          <w:p w:rsidR="002D2DE3" w:rsidRPr="00265EDE" w:rsidRDefault="002D2DE3" w:rsidP="0027759F">
            <w:pPr>
              <w:spacing w:before="80" w:after="0" w:line="360" w:lineRule="exact"/>
              <w:ind w:left="0" w:firstLine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16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50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17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251" w:type="pct"/>
          </w:tcPr>
          <w:p w:rsidR="002D2DE3" w:rsidRPr="00265EDE" w:rsidRDefault="002D2DE3" w:rsidP="002D2DE3">
            <w:pPr>
              <w:spacing w:after="0" w:line="360" w:lineRule="exact"/>
              <w:ind w:left="34" w:firstLine="0"/>
              <w:jc w:val="left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Чиркунов</w:t>
            </w:r>
            <w:proofErr w:type="spellEnd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 Юрий Александрович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.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Подмодели модели нелинейной ди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ф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фузии в неоднородной среде</w:t>
            </w:r>
          </w:p>
        </w:tc>
      </w:tr>
      <w:tr w:rsidR="002D2DE3" w:rsidRPr="00265EDE" w:rsidTr="002D2DE3">
        <w:tc>
          <w:tcPr>
            <w:tcW w:w="749" w:type="pct"/>
          </w:tcPr>
          <w:p w:rsidR="002D2DE3" w:rsidRPr="00265EDE" w:rsidRDefault="002D2DE3" w:rsidP="0027759F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17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05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17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20</m:t>
                    </m:r>
                  </m:sup>
                </m:sSup>
              </m:oMath>
            </m:oMathPara>
          </w:p>
        </w:tc>
        <w:tc>
          <w:tcPr>
            <w:tcW w:w="4251" w:type="pct"/>
          </w:tcPr>
          <w:p w:rsidR="002D2DE3" w:rsidRPr="00265EDE" w:rsidRDefault="0083696E" w:rsidP="002D2DE3">
            <w:pPr>
              <w:spacing w:after="0" w:line="360" w:lineRule="exact"/>
              <w:ind w:left="34" w:firstLine="0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Аксенов Александр В</w:t>
            </w:r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а</w:t>
            </w:r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сильевич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, Дружков К.П. 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Законы сохранения и си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м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метрии системы уравнений мелкой воды над неровным дном</w:t>
            </w:r>
          </w:p>
        </w:tc>
      </w:tr>
      <w:tr w:rsidR="002D2DE3" w:rsidRPr="00265EDE" w:rsidTr="002D2DE3">
        <w:tc>
          <w:tcPr>
            <w:tcW w:w="749" w:type="pct"/>
          </w:tcPr>
          <w:p w:rsidR="002D2DE3" w:rsidRPr="00265EDE" w:rsidRDefault="002D2DE3" w:rsidP="0027759F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17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20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17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35</m:t>
                    </m:r>
                  </m:sup>
                </m:sSup>
              </m:oMath>
            </m:oMathPara>
          </w:p>
        </w:tc>
        <w:tc>
          <w:tcPr>
            <w:tcW w:w="4251" w:type="pct"/>
          </w:tcPr>
          <w:p w:rsidR="002D2DE3" w:rsidRPr="00265EDE" w:rsidRDefault="0083696E" w:rsidP="0027759F">
            <w:pPr>
              <w:spacing w:after="0" w:line="360" w:lineRule="exact"/>
              <w:ind w:left="34" w:firstLine="0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265EDE">
              <w:rPr>
                <w:rFonts w:ascii="Times New Roman" w:eastAsia="SFCC1200" w:hAnsi="Times New Roman" w:cs="Times New Roman"/>
                <w:b/>
                <w:sz w:val="36"/>
                <w:szCs w:val="36"/>
              </w:rPr>
              <w:t>Куликов Игорь Михайл</w:t>
            </w:r>
            <w:r w:rsidRPr="00265EDE">
              <w:rPr>
                <w:rFonts w:ascii="Times New Roman" w:eastAsia="SFCC1200" w:hAnsi="Times New Roman" w:cs="Times New Roman"/>
                <w:b/>
                <w:sz w:val="36"/>
                <w:szCs w:val="36"/>
              </w:rPr>
              <w:t>о</w:t>
            </w:r>
            <w:r w:rsidRPr="00265EDE">
              <w:rPr>
                <w:rFonts w:ascii="Times New Roman" w:eastAsia="SFCC1200" w:hAnsi="Times New Roman" w:cs="Times New Roman"/>
                <w:b/>
                <w:sz w:val="36"/>
                <w:szCs w:val="36"/>
              </w:rPr>
              <w:t>вич</w:t>
            </w:r>
            <w:r w:rsidRPr="00265EDE">
              <w:rPr>
                <w:rFonts w:ascii="Times New Roman" w:eastAsia="SFCC1200" w:hAnsi="Times New Roman" w:cs="Times New Roman"/>
                <w:sz w:val="36"/>
                <w:szCs w:val="36"/>
              </w:rPr>
              <w:t xml:space="preserve">, Черных И. Г., Протасов В. А. </w:t>
            </w:r>
            <w:r w:rsidRPr="00265EDE">
              <w:rPr>
                <w:rFonts w:ascii="Times New Roman" w:eastAsia="SFTI1200" w:hAnsi="Times New Roman" w:cs="Times New Roman"/>
                <w:i/>
                <w:iCs/>
                <w:sz w:val="36"/>
                <w:szCs w:val="36"/>
              </w:rPr>
              <w:t>Математическое м</w:t>
            </w:r>
            <w:r w:rsidRPr="00265EDE">
              <w:rPr>
                <w:rFonts w:ascii="Times New Roman" w:eastAsia="SFTI1200" w:hAnsi="Times New Roman" w:cs="Times New Roman"/>
                <w:i/>
                <w:iCs/>
                <w:sz w:val="36"/>
                <w:szCs w:val="36"/>
              </w:rPr>
              <w:t>о</w:t>
            </w:r>
            <w:r w:rsidRPr="00265EDE">
              <w:rPr>
                <w:rFonts w:ascii="Times New Roman" w:eastAsia="SFTI1200" w:hAnsi="Times New Roman" w:cs="Times New Roman"/>
                <w:i/>
                <w:iCs/>
                <w:sz w:val="36"/>
                <w:szCs w:val="36"/>
              </w:rPr>
              <w:t>делирование образования, эволюции и взаимодействия галактик в космологическом контексте</w:t>
            </w:r>
          </w:p>
        </w:tc>
      </w:tr>
    </w:tbl>
    <w:p w:rsidR="00203B8D" w:rsidRDefault="00203B8D"/>
    <w:sectPr w:rsidR="00203B8D" w:rsidSect="0020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FCC12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FTI12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2D2DE3"/>
    <w:rsid w:val="00203B8D"/>
    <w:rsid w:val="002D2DE3"/>
    <w:rsid w:val="0083696E"/>
    <w:rsid w:val="00D35C3E"/>
    <w:rsid w:val="00DA1BDB"/>
    <w:rsid w:val="00EA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E3"/>
    <w:pPr>
      <w:spacing w:after="60" w:line="240" w:lineRule="auto"/>
      <w:ind w:left="357" w:hanging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2DE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Даниил</cp:lastModifiedBy>
  <cp:revision>2</cp:revision>
  <cp:lastPrinted>2016-02-29T04:11:00Z</cp:lastPrinted>
  <dcterms:created xsi:type="dcterms:W3CDTF">2016-02-29T04:08:00Z</dcterms:created>
  <dcterms:modified xsi:type="dcterms:W3CDTF">2016-02-29T07:32:00Z</dcterms:modified>
</cp:coreProperties>
</file>