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7A" w:rsidRPr="0095737A" w:rsidRDefault="0095737A" w:rsidP="00957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5737A">
        <w:rPr>
          <w:rFonts w:ascii="Times New Roman" w:hAnsi="Times New Roman" w:cs="Times New Roman"/>
          <w:b/>
          <w:bCs/>
          <w:sz w:val="24"/>
        </w:rPr>
        <w:t xml:space="preserve">КИСЛОТНО-УЛЬТРАЗВУКОВОЕ РАФИНИРОВАНИЕ КРЕМНИЯ </w:t>
      </w:r>
    </w:p>
    <w:p w:rsidR="0095737A" w:rsidRPr="0095737A" w:rsidRDefault="0095737A" w:rsidP="00957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5737A">
        <w:rPr>
          <w:rFonts w:ascii="Times New Roman" w:hAnsi="Times New Roman" w:cs="Times New Roman"/>
          <w:b/>
          <w:bCs/>
          <w:sz w:val="24"/>
        </w:rPr>
        <w:t>ПРИ КАРБОТЕРМИЧЕСКОЙ ТЕХНОЛОГИИ</w:t>
      </w:r>
    </w:p>
    <w:p w:rsidR="00B65F62" w:rsidRPr="003674B5" w:rsidRDefault="00B65F62" w:rsidP="009E4F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03FC9" w:rsidRPr="003674B5" w:rsidRDefault="00AD4999" w:rsidP="003674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А.А. Тютрин</w:t>
      </w:r>
    </w:p>
    <w:p w:rsidR="003674B5" w:rsidRPr="003674B5" w:rsidRDefault="003674B5" w:rsidP="003674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3674B5">
        <w:rPr>
          <w:rFonts w:ascii="Times New Roman" w:hAnsi="Times New Roman" w:cs="Times New Roman"/>
          <w:i/>
          <w:sz w:val="24"/>
        </w:rPr>
        <w:t>ФГБОУ ВПО «Иркутский государственный технический университет»</w:t>
      </w:r>
      <w:r>
        <w:rPr>
          <w:rFonts w:ascii="Times New Roman" w:hAnsi="Times New Roman" w:cs="Times New Roman"/>
          <w:i/>
          <w:sz w:val="24"/>
        </w:rPr>
        <w:t>,</w:t>
      </w:r>
      <w:r w:rsidRPr="003674B5">
        <w:rPr>
          <w:rFonts w:ascii="Times New Roman" w:hAnsi="Times New Roman" w:cs="Times New Roman"/>
          <w:i/>
          <w:sz w:val="24"/>
        </w:rPr>
        <w:t xml:space="preserve"> г. Иркутск</w:t>
      </w:r>
    </w:p>
    <w:p w:rsidR="00003FC9" w:rsidRPr="003674B5" w:rsidRDefault="00003FC9" w:rsidP="00003F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4999" w:rsidRDefault="00AD4999" w:rsidP="00AD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D4999">
        <w:rPr>
          <w:rFonts w:ascii="Times New Roman" w:hAnsi="Times New Roman" w:cs="Times New Roman"/>
          <w:sz w:val="24"/>
        </w:rPr>
        <w:t>В связи с повышением требований потребителей к качеству кремния необходимо использовать новые и совершенствовать существующие методы его рафинирования, которые позволили бы расширить сферу применения кремния металлургических марок. Нами были проведены исследования в области гидрометаллургического рафинирования кремния, включающие измельчение металлургического материала и последующую обработку полученного кремниевого порошка раствором соляной кислоты; при этом обработка порошка кремния раствором соляной кислоты проводилась под действием ультразвуковых колебаний [</w:t>
      </w:r>
      <w:r w:rsidR="0095737A">
        <w:rPr>
          <w:rFonts w:ascii="Times New Roman" w:hAnsi="Times New Roman" w:cs="Times New Roman"/>
          <w:sz w:val="24"/>
        </w:rPr>
        <w:t>1</w:t>
      </w:r>
      <w:r w:rsidRPr="00AD4999">
        <w:rPr>
          <w:rFonts w:ascii="Times New Roman" w:hAnsi="Times New Roman" w:cs="Times New Roman"/>
          <w:sz w:val="24"/>
        </w:rPr>
        <w:t>].</w:t>
      </w:r>
    </w:p>
    <w:p w:rsidR="00AD4999" w:rsidRPr="00AD4999" w:rsidRDefault="00AD4999" w:rsidP="00AD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D4999">
        <w:rPr>
          <w:rFonts w:ascii="Times New Roman" w:hAnsi="Times New Roman" w:cs="Times New Roman"/>
          <w:sz w:val="24"/>
        </w:rPr>
        <w:t xml:space="preserve">Для проведения экспериментальных исследований по отработке новой методики очистки были отобраны образцы кремния </w:t>
      </w:r>
      <w:r w:rsidRPr="00AD4999">
        <w:rPr>
          <w:rFonts w:ascii="Times New Roman" w:hAnsi="Times New Roman" w:cs="Times New Roman"/>
          <w:sz w:val="24"/>
          <w:lang w:val="en-US"/>
        </w:rPr>
        <w:t>c</w:t>
      </w:r>
      <w:r w:rsidRPr="00AD4999">
        <w:rPr>
          <w:rFonts w:ascii="Times New Roman" w:hAnsi="Times New Roman" w:cs="Times New Roman"/>
          <w:sz w:val="24"/>
        </w:rPr>
        <w:t xml:space="preserve"> ЗАО «Кремний» из рафинировочного ковша вместимостью 2400 кг.</w:t>
      </w:r>
      <w:r w:rsidR="0095737A">
        <w:rPr>
          <w:rFonts w:ascii="Times New Roman" w:hAnsi="Times New Roman" w:cs="Times New Roman"/>
          <w:sz w:val="24"/>
        </w:rPr>
        <w:t xml:space="preserve"> </w:t>
      </w:r>
      <w:r w:rsidRPr="00AD4999">
        <w:rPr>
          <w:rFonts w:ascii="Times New Roman" w:hAnsi="Times New Roman" w:cs="Times New Roman"/>
          <w:sz w:val="24"/>
        </w:rPr>
        <w:t>По результатам серии опытных испытаний нами были выбраны: оптимальная крупность исследуемого материала (-150+100 мкм) и частота ультразвуковых колебаний (22±1,65 кГц).</w:t>
      </w:r>
    </w:p>
    <w:p w:rsidR="00AD4999" w:rsidRPr="00AD4999" w:rsidRDefault="00AD4999" w:rsidP="00AD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AD4999">
        <w:rPr>
          <w:rFonts w:ascii="Times New Roman" w:hAnsi="Times New Roman" w:cs="Times New Roman"/>
          <w:sz w:val="24"/>
        </w:rPr>
        <w:t>Согласно</w:t>
      </w:r>
      <w:proofErr w:type="gramEnd"/>
      <w:r w:rsidRPr="00AD4999">
        <w:rPr>
          <w:rFonts w:ascii="Times New Roman" w:hAnsi="Times New Roman" w:cs="Times New Roman"/>
          <w:sz w:val="24"/>
        </w:rPr>
        <w:t xml:space="preserve"> предлагаемой методики рафинирования предварительно измельченный металлургический материал подвергался кислотной обработке на установке, состоящей из ультразвуковой ванны УЗВ-9/100 МП 22/44 и механической лопастной мешалки. Отношение Ж</w:t>
      </w:r>
      <w:proofErr w:type="gramStart"/>
      <w:r w:rsidRPr="00AD4999">
        <w:rPr>
          <w:rFonts w:ascii="Times New Roman" w:hAnsi="Times New Roman" w:cs="Times New Roman"/>
          <w:sz w:val="24"/>
        </w:rPr>
        <w:t>:Т</w:t>
      </w:r>
      <w:proofErr w:type="gramEnd"/>
      <w:r w:rsidRPr="00AD4999">
        <w:rPr>
          <w:rFonts w:ascii="Times New Roman" w:hAnsi="Times New Roman" w:cs="Times New Roman"/>
          <w:sz w:val="24"/>
        </w:rPr>
        <w:t xml:space="preserve"> было принято равным 4:1. В процессе выщелачивания температура за счет явления кавитации самопроизвольно повышалась в среднем до 47±3</w:t>
      </w:r>
      <w:proofErr w:type="gramStart"/>
      <w:r w:rsidRPr="00AD4999">
        <w:rPr>
          <w:rFonts w:ascii="Times New Roman" w:hAnsi="Times New Roman" w:cs="Times New Roman"/>
          <w:sz w:val="24"/>
        </w:rPr>
        <w:t xml:space="preserve"> °С</w:t>
      </w:r>
      <w:proofErr w:type="gramEnd"/>
      <w:r w:rsidR="0095737A">
        <w:rPr>
          <w:rFonts w:ascii="Times New Roman" w:hAnsi="Times New Roman" w:cs="Times New Roman"/>
          <w:sz w:val="24"/>
        </w:rPr>
        <w:t xml:space="preserve"> </w:t>
      </w:r>
      <w:r w:rsidR="0095737A" w:rsidRPr="0095737A">
        <w:rPr>
          <w:rFonts w:ascii="Times New Roman" w:hAnsi="Times New Roman" w:cs="Times New Roman"/>
          <w:sz w:val="24"/>
        </w:rPr>
        <w:t>[2]</w:t>
      </w:r>
      <w:r w:rsidRPr="00AD4999">
        <w:rPr>
          <w:rFonts w:ascii="Times New Roman" w:hAnsi="Times New Roman" w:cs="Times New Roman"/>
          <w:sz w:val="24"/>
        </w:rPr>
        <w:t>.</w:t>
      </w:r>
    </w:p>
    <w:p w:rsidR="00AD4999" w:rsidRPr="00AD4999" w:rsidRDefault="00AD4999" w:rsidP="00AD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D4999">
        <w:rPr>
          <w:rFonts w:ascii="Times New Roman" w:hAnsi="Times New Roman" w:cs="Times New Roman"/>
          <w:sz w:val="24"/>
        </w:rPr>
        <w:t xml:space="preserve">По данным химического анализа методом масс-спектрометрии с индуктивно связанной плазмой пробы рафинированного кремния была определена степень кислотно-ультразвуковой очистки (%) </w:t>
      </w:r>
      <w:proofErr w:type="gramStart"/>
      <w:r w:rsidRPr="00AD4999">
        <w:rPr>
          <w:rFonts w:ascii="Times New Roman" w:hAnsi="Times New Roman" w:cs="Times New Roman"/>
          <w:sz w:val="24"/>
        </w:rPr>
        <w:t>от</w:t>
      </w:r>
      <w:proofErr w:type="gramEnd"/>
      <w:r w:rsidRPr="00AD4999">
        <w:rPr>
          <w:rFonts w:ascii="Times New Roman" w:hAnsi="Times New Roman" w:cs="Times New Roman"/>
          <w:sz w:val="24"/>
        </w:rPr>
        <w:t xml:space="preserve">: </w:t>
      </w:r>
      <w:r w:rsidRPr="00AD4999">
        <w:rPr>
          <w:rFonts w:ascii="Times New Roman" w:hAnsi="Times New Roman" w:cs="Times New Roman"/>
          <w:i/>
          <w:sz w:val="24"/>
          <w:lang w:val="en-US"/>
        </w:rPr>
        <w:t>Fe</w:t>
      </w:r>
      <w:r w:rsidRPr="00AD4999">
        <w:rPr>
          <w:rFonts w:ascii="Times New Roman" w:hAnsi="Times New Roman" w:cs="Times New Roman"/>
          <w:sz w:val="24"/>
        </w:rPr>
        <w:t xml:space="preserve"> – 95,6, </w:t>
      </w:r>
      <w:r w:rsidRPr="00AD4999">
        <w:rPr>
          <w:rFonts w:ascii="Times New Roman" w:hAnsi="Times New Roman" w:cs="Times New Roman"/>
          <w:i/>
          <w:sz w:val="24"/>
          <w:lang w:val="en-US"/>
        </w:rPr>
        <w:t>Al</w:t>
      </w:r>
      <w:r w:rsidRPr="00AD4999">
        <w:rPr>
          <w:rFonts w:ascii="Times New Roman" w:hAnsi="Times New Roman" w:cs="Times New Roman"/>
          <w:sz w:val="24"/>
        </w:rPr>
        <w:t xml:space="preserve"> – 93,8, </w:t>
      </w:r>
      <w:proofErr w:type="spellStart"/>
      <w:r w:rsidRPr="00AD4999">
        <w:rPr>
          <w:rFonts w:ascii="Times New Roman" w:hAnsi="Times New Roman" w:cs="Times New Roman"/>
          <w:i/>
          <w:sz w:val="24"/>
        </w:rPr>
        <w:t>Ca</w:t>
      </w:r>
      <w:proofErr w:type="spellEnd"/>
      <w:r w:rsidRPr="00AD4999">
        <w:rPr>
          <w:rFonts w:ascii="Times New Roman" w:hAnsi="Times New Roman" w:cs="Times New Roman"/>
          <w:sz w:val="24"/>
        </w:rPr>
        <w:t xml:space="preserve"> – 77,1, </w:t>
      </w:r>
      <w:r w:rsidRPr="00AD4999">
        <w:rPr>
          <w:rFonts w:ascii="Times New Roman" w:hAnsi="Times New Roman" w:cs="Times New Roman"/>
          <w:i/>
          <w:sz w:val="24"/>
        </w:rPr>
        <w:t xml:space="preserve">P </w:t>
      </w:r>
      <w:r w:rsidRPr="00AD4999">
        <w:rPr>
          <w:rFonts w:ascii="Times New Roman" w:hAnsi="Times New Roman" w:cs="Times New Roman"/>
          <w:sz w:val="24"/>
        </w:rPr>
        <w:t>–</w:t>
      </w:r>
      <w:r w:rsidRPr="00AD4999">
        <w:rPr>
          <w:rFonts w:ascii="Times New Roman" w:hAnsi="Times New Roman" w:cs="Times New Roman"/>
          <w:i/>
          <w:sz w:val="24"/>
        </w:rPr>
        <w:t xml:space="preserve"> </w:t>
      </w:r>
      <w:r w:rsidR="0095737A">
        <w:rPr>
          <w:rFonts w:ascii="Times New Roman" w:hAnsi="Times New Roman" w:cs="Times New Roman"/>
          <w:sz w:val="24"/>
        </w:rPr>
        <w:t xml:space="preserve">39,5, </w:t>
      </w:r>
      <w:proofErr w:type="spellStart"/>
      <w:r w:rsidRPr="00AD4999">
        <w:rPr>
          <w:rFonts w:ascii="Times New Roman" w:hAnsi="Times New Roman" w:cs="Times New Roman"/>
          <w:i/>
          <w:sz w:val="24"/>
        </w:rPr>
        <w:t>Ti</w:t>
      </w:r>
      <w:proofErr w:type="spellEnd"/>
      <w:r w:rsidRPr="00AD4999">
        <w:rPr>
          <w:rFonts w:ascii="Times New Roman" w:hAnsi="Times New Roman" w:cs="Times New Roman"/>
          <w:i/>
          <w:sz w:val="24"/>
        </w:rPr>
        <w:t xml:space="preserve"> </w:t>
      </w:r>
      <w:r w:rsidRPr="00AD4999">
        <w:rPr>
          <w:rFonts w:ascii="Times New Roman" w:hAnsi="Times New Roman" w:cs="Times New Roman"/>
          <w:sz w:val="24"/>
        </w:rPr>
        <w:t xml:space="preserve">– 75,0, </w:t>
      </w:r>
      <w:proofErr w:type="spellStart"/>
      <w:r w:rsidRPr="00AD4999">
        <w:rPr>
          <w:rFonts w:ascii="Times New Roman" w:hAnsi="Times New Roman" w:cs="Times New Roman"/>
          <w:i/>
          <w:sz w:val="24"/>
        </w:rPr>
        <w:t>Mg</w:t>
      </w:r>
      <w:proofErr w:type="spellEnd"/>
      <w:r w:rsidRPr="00AD4999">
        <w:rPr>
          <w:rFonts w:ascii="Times New Roman" w:hAnsi="Times New Roman" w:cs="Times New Roman"/>
          <w:i/>
          <w:sz w:val="24"/>
        </w:rPr>
        <w:t xml:space="preserve"> </w:t>
      </w:r>
      <w:r w:rsidRPr="00AD4999">
        <w:rPr>
          <w:rFonts w:ascii="Times New Roman" w:hAnsi="Times New Roman" w:cs="Times New Roman"/>
          <w:sz w:val="24"/>
        </w:rPr>
        <w:t>–</w:t>
      </w:r>
      <w:r w:rsidRPr="00AD4999">
        <w:rPr>
          <w:rFonts w:ascii="Times New Roman" w:hAnsi="Times New Roman" w:cs="Times New Roman"/>
          <w:i/>
          <w:sz w:val="24"/>
        </w:rPr>
        <w:t xml:space="preserve"> </w:t>
      </w:r>
      <w:r w:rsidRPr="00AD4999">
        <w:rPr>
          <w:rFonts w:ascii="Times New Roman" w:hAnsi="Times New Roman" w:cs="Times New Roman"/>
          <w:sz w:val="24"/>
        </w:rPr>
        <w:t xml:space="preserve">96,1, </w:t>
      </w:r>
      <w:proofErr w:type="spellStart"/>
      <w:r w:rsidRPr="00AD4999">
        <w:rPr>
          <w:rFonts w:ascii="Times New Roman" w:hAnsi="Times New Roman" w:cs="Times New Roman"/>
          <w:i/>
          <w:sz w:val="24"/>
        </w:rPr>
        <w:t>Cu</w:t>
      </w:r>
      <w:proofErr w:type="spellEnd"/>
      <w:r w:rsidRPr="00AD4999">
        <w:rPr>
          <w:rFonts w:ascii="Times New Roman" w:hAnsi="Times New Roman" w:cs="Times New Roman"/>
          <w:i/>
          <w:sz w:val="24"/>
        </w:rPr>
        <w:t xml:space="preserve"> </w:t>
      </w:r>
      <w:r w:rsidRPr="00AD4999">
        <w:rPr>
          <w:rFonts w:ascii="Times New Roman" w:hAnsi="Times New Roman" w:cs="Times New Roman"/>
          <w:sz w:val="24"/>
        </w:rPr>
        <w:t>–</w:t>
      </w:r>
      <w:r w:rsidRPr="00AD4999">
        <w:rPr>
          <w:rFonts w:ascii="Times New Roman" w:hAnsi="Times New Roman" w:cs="Times New Roman"/>
          <w:i/>
          <w:sz w:val="24"/>
        </w:rPr>
        <w:t xml:space="preserve"> </w:t>
      </w:r>
      <w:r w:rsidRPr="00AD4999">
        <w:rPr>
          <w:rFonts w:ascii="Times New Roman" w:hAnsi="Times New Roman" w:cs="Times New Roman"/>
          <w:sz w:val="24"/>
        </w:rPr>
        <w:t xml:space="preserve">60,9, </w:t>
      </w:r>
      <w:r w:rsidRPr="00AD4999">
        <w:rPr>
          <w:rFonts w:ascii="Times New Roman" w:hAnsi="Times New Roman" w:cs="Times New Roman"/>
          <w:i/>
          <w:sz w:val="24"/>
          <w:lang w:val="en-US"/>
        </w:rPr>
        <w:t>Cr</w:t>
      </w:r>
      <w:r w:rsidRPr="00AD4999">
        <w:rPr>
          <w:rFonts w:ascii="Times New Roman" w:hAnsi="Times New Roman" w:cs="Times New Roman"/>
          <w:sz w:val="24"/>
        </w:rPr>
        <w:t xml:space="preserve"> – 18,2, </w:t>
      </w:r>
      <w:proofErr w:type="spellStart"/>
      <w:r w:rsidRPr="00AD4999">
        <w:rPr>
          <w:rFonts w:ascii="Times New Roman" w:hAnsi="Times New Roman" w:cs="Times New Roman"/>
          <w:i/>
          <w:sz w:val="24"/>
        </w:rPr>
        <w:t>Mn</w:t>
      </w:r>
      <w:proofErr w:type="spellEnd"/>
      <w:r w:rsidRPr="00AD4999">
        <w:rPr>
          <w:rFonts w:ascii="Times New Roman" w:hAnsi="Times New Roman" w:cs="Times New Roman"/>
          <w:i/>
          <w:sz w:val="24"/>
        </w:rPr>
        <w:t xml:space="preserve"> </w:t>
      </w:r>
      <w:r w:rsidRPr="00AD4999">
        <w:rPr>
          <w:rFonts w:ascii="Times New Roman" w:hAnsi="Times New Roman" w:cs="Times New Roman"/>
          <w:sz w:val="24"/>
        </w:rPr>
        <w:t>–</w:t>
      </w:r>
      <w:r w:rsidRPr="00AD4999">
        <w:rPr>
          <w:rFonts w:ascii="Times New Roman" w:hAnsi="Times New Roman" w:cs="Times New Roman"/>
          <w:i/>
          <w:sz w:val="24"/>
        </w:rPr>
        <w:t xml:space="preserve"> </w:t>
      </w:r>
      <w:r w:rsidRPr="00AD4999">
        <w:rPr>
          <w:rFonts w:ascii="Times New Roman" w:hAnsi="Times New Roman" w:cs="Times New Roman"/>
          <w:sz w:val="24"/>
        </w:rPr>
        <w:t xml:space="preserve">23,0, </w:t>
      </w:r>
      <w:r w:rsidRPr="00AD4999">
        <w:rPr>
          <w:rFonts w:ascii="Times New Roman" w:hAnsi="Times New Roman" w:cs="Times New Roman"/>
          <w:i/>
          <w:sz w:val="24"/>
        </w:rPr>
        <w:t xml:space="preserve">B </w:t>
      </w:r>
      <w:r w:rsidRPr="00AD4999">
        <w:rPr>
          <w:rFonts w:ascii="Times New Roman" w:hAnsi="Times New Roman" w:cs="Times New Roman"/>
          <w:sz w:val="24"/>
        </w:rPr>
        <w:t>–</w:t>
      </w:r>
      <w:r w:rsidRPr="00AD4999">
        <w:rPr>
          <w:rFonts w:ascii="Times New Roman" w:hAnsi="Times New Roman" w:cs="Times New Roman"/>
          <w:i/>
          <w:sz w:val="24"/>
        </w:rPr>
        <w:t xml:space="preserve"> </w:t>
      </w:r>
      <w:r w:rsidRPr="00AD4999">
        <w:rPr>
          <w:rFonts w:ascii="Times New Roman" w:hAnsi="Times New Roman" w:cs="Times New Roman"/>
          <w:sz w:val="24"/>
        </w:rPr>
        <w:t xml:space="preserve">37,8, </w:t>
      </w:r>
      <w:proofErr w:type="spellStart"/>
      <w:r w:rsidRPr="00AD4999">
        <w:rPr>
          <w:rFonts w:ascii="Times New Roman" w:hAnsi="Times New Roman" w:cs="Times New Roman"/>
          <w:i/>
          <w:sz w:val="24"/>
        </w:rPr>
        <w:t>Zr</w:t>
      </w:r>
      <w:proofErr w:type="spellEnd"/>
      <w:r w:rsidRPr="00AD4999">
        <w:rPr>
          <w:rFonts w:ascii="Times New Roman" w:hAnsi="Times New Roman" w:cs="Times New Roman"/>
          <w:i/>
          <w:sz w:val="24"/>
        </w:rPr>
        <w:t xml:space="preserve"> </w:t>
      </w:r>
      <w:r w:rsidRPr="00AD4999">
        <w:rPr>
          <w:rFonts w:ascii="Times New Roman" w:hAnsi="Times New Roman" w:cs="Times New Roman"/>
          <w:sz w:val="24"/>
        </w:rPr>
        <w:t>–</w:t>
      </w:r>
      <w:r w:rsidRPr="00AD4999">
        <w:rPr>
          <w:rFonts w:ascii="Times New Roman" w:hAnsi="Times New Roman" w:cs="Times New Roman"/>
          <w:i/>
          <w:sz w:val="24"/>
        </w:rPr>
        <w:t xml:space="preserve"> </w:t>
      </w:r>
      <w:r w:rsidRPr="00AD4999">
        <w:rPr>
          <w:rFonts w:ascii="Times New Roman" w:hAnsi="Times New Roman" w:cs="Times New Roman"/>
          <w:sz w:val="24"/>
        </w:rPr>
        <w:t xml:space="preserve">37,2, </w:t>
      </w:r>
      <w:proofErr w:type="spellStart"/>
      <w:r w:rsidRPr="00AD4999">
        <w:rPr>
          <w:rFonts w:ascii="Times New Roman" w:hAnsi="Times New Roman" w:cs="Times New Roman"/>
          <w:i/>
          <w:sz w:val="24"/>
        </w:rPr>
        <w:t>Ni</w:t>
      </w:r>
      <w:proofErr w:type="spellEnd"/>
      <w:r w:rsidRPr="00AD4999">
        <w:rPr>
          <w:rFonts w:ascii="Times New Roman" w:hAnsi="Times New Roman" w:cs="Times New Roman"/>
          <w:i/>
          <w:sz w:val="24"/>
        </w:rPr>
        <w:t xml:space="preserve"> </w:t>
      </w:r>
      <w:r w:rsidRPr="00AD4999">
        <w:rPr>
          <w:rFonts w:ascii="Times New Roman" w:hAnsi="Times New Roman" w:cs="Times New Roman"/>
          <w:sz w:val="24"/>
        </w:rPr>
        <w:t>–</w:t>
      </w:r>
      <w:r w:rsidRPr="00AD4999">
        <w:rPr>
          <w:rFonts w:ascii="Times New Roman" w:hAnsi="Times New Roman" w:cs="Times New Roman"/>
          <w:i/>
          <w:sz w:val="24"/>
        </w:rPr>
        <w:t xml:space="preserve"> </w:t>
      </w:r>
      <w:r w:rsidRPr="00AD4999">
        <w:rPr>
          <w:rFonts w:ascii="Times New Roman" w:hAnsi="Times New Roman" w:cs="Times New Roman"/>
          <w:sz w:val="24"/>
        </w:rPr>
        <w:t xml:space="preserve">32,7, </w:t>
      </w:r>
      <w:r w:rsidRPr="00AD4999">
        <w:rPr>
          <w:rFonts w:ascii="Times New Roman" w:hAnsi="Times New Roman" w:cs="Times New Roman"/>
          <w:i/>
          <w:sz w:val="24"/>
        </w:rPr>
        <w:t xml:space="preserve">V </w:t>
      </w:r>
      <w:r w:rsidRPr="00AD4999">
        <w:rPr>
          <w:rFonts w:ascii="Times New Roman" w:hAnsi="Times New Roman" w:cs="Times New Roman"/>
          <w:sz w:val="24"/>
        </w:rPr>
        <w:t>–</w:t>
      </w:r>
      <w:r w:rsidRPr="00AD4999">
        <w:rPr>
          <w:rFonts w:ascii="Times New Roman" w:hAnsi="Times New Roman" w:cs="Times New Roman"/>
          <w:i/>
          <w:sz w:val="24"/>
        </w:rPr>
        <w:t xml:space="preserve"> </w:t>
      </w:r>
      <w:r w:rsidRPr="00AD4999">
        <w:rPr>
          <w:rFonts w:ascii="Times New Roman" w:hAnsi="Times New Roman" w:cs="Times New Roman"/>
          <w:sz w:val="24"/>
        </w:rPr>
        <w:t xml:space="preserve">22,4, </w:t>
      </w:r>
      <w:proofErr w:type="spellStart"/>
      <w:r w:rsidRPr="00AD4999">
        <w:rPr>
          <w:rFonts w:ascii="Times New Roman" w:hAnsi="Times New Roman" w:cs="Times New Roman"/>
          <w:i/>
          <w:sz w:val="24"/>
        </w:rPr>
        <w:t>Co</w:t>
      </w:r>
      <w:proofErr w:type="spellEnd"/>
      <w:r w:rsidRPr="00AD4999">
        <w:rPr>
          <w:rFonts w:ascii="Times New Roman" w:hAnsi="Times New Roman" w:cs="Times New Roman"/>
          <w:i/>
          <w:sz w:val="24"/>
        </w:rPr>
        <w:t xml:space="preserve"> </w:t>
      </w:r>
      <w:r w:rsidRPr="00AD4999">
        <w:rPr>
          <w:rFonts w:ascii="Times New Roman" w:hAnsi="Times New Roman" w:cs="Times New Roman"/>
          <w:sz w:val="24"/>
        </w:rPr>
        <w:t>–</w:t>
      </w:r>
      <w:r w:rsidRPr="00AD4999">
        <w:rPr>
          <w:rFonts w:ascii="Times New Roman" w:hAnsi="Times New Roman" w:cs="Times New Roman"/>
          <w:i/>
          <w:sz w:val="24"/>
        </w:rPr>
        <w:t xml:space="preserve"> </w:t>
      </w:r>
      <w:r w:rsidRPr="00AD4999">
        <w:rPr>
          <w:rFonts w:ascii="Times New Roman" w:hAnsi="Times New Roman" w:cs="Times New Roman"/>
          <w:sz w:val="24"/>
        </w:rPr>
        <w:t xml:space="preserve">27,5, </w:t>
      </w:r>
      <w:proofErr w:type="spellStart"/>
      <w:r w:rsidRPr="00AD4999">
        <w:rPr>
          <w:rFonts w:ascii="Times New Roman" w:hAnsi="Times New Roman" w:cs="Times New Roman"/>
          <w:i/>
          <w:sz w:val="24"/>
        </w:rPr>
        <w:t>Ge</w:t>
      </w:r>
      <w:proofErr w:type="spellEnd"/>
      <w:r w:rsidRPr="00AD4999">
        <w:rPr>
          <w:rFonts w:ascii="Times New Roman" w:hAnsi="Times New Roman" w:cs="Times New Roman"/>
          <w:i/>
          <w:sz w:val="24"/>
        </w:rPr>
        <w:t xml:space="preserve"> </w:t>
      </w:r>
      <w:r w:rsidRPr="00AD4999">
        <w:rPr>
          <w:rFonts w:ascii="Times New Roman" w:hAnsi="Times New Roman" w:cs="Times New Roman"/>
          <w:sz w:val="24"/>
        </w:rPr>
        <w:t>–</w:t>
      </w:r>
      <w:r w:rsidRPr="00AD4999">
        <w:rPr>
          <w:rFonts w:ascii="Times New Roman" w:hAnsi="Times New Roman" w:cs="Times New Roman"/>
          <w:i/>
          <w:sz w:val="24"/>
        </w:rPr>
        <w:t xml:space="preserve"> </w:t>
      </w:r>
      <w:r w:rsidRPr="00AD4999">
        <w:rPr>
          <w:rFonts w:ascii="Times New Roman" w:hAnsi="Times New Roman" w:cs="Times New Roman"/>
          <w:sz w:val="24"/>
        </w:rPr>
        <w:t xml:space="preserve">6,0. </w:t>
      </w:r>
      <w:proofErr w:type="gramStart"/>
      <w:r w:rsidRPr="00AD4999">
        <w:rPr>
          <w:rFonts w:ascii="Times New Roman" w:hAnsi="Times New Roman" w:cs="Times New Roman"/>
          <w:sz w:val="24"/>
        </w:rPr>
        <w:t xml:space="preserve">В целом, было установлено, что предлагаемый нами способ более эффективен по сравнению с обычной кислотной обработкой: снижение содержания примесей составило, в среднем, 83,4 % против 31,4 %. Интенсификация процесса растворения примесей, протекающего во </w:t>
      </w:r>
      <w:proofErr w:type="spellStart"/>
      <w:r w:rsidRPr="00AD4999">
        <w:rPr>
          <w:rFonts w:ascii="Times New Roman" w:hAnsi="Times New Roman" w:cs="Times New Roman"/>
          <w:sz w:val="24"/>
        </w:rPr>
        <w:t>внутридиффузионной</w:t>
      </w:r>
      <w:proofErr w:type="spellEnd"/>
      <w:r w:rsidRPr="00AD4999">
        <w:rPr>
          <w:rFonts w:ascii="Times New Roman" w:hAnsi="Times New Roman" w:cs="Times New Roman"/>
          <w:sz w:val="24"/>
        </w:rPr>
        <w:t xml:space="preserve"> области, по сравнению с обычным солянокислым выщелачиванием осуществляется за счет </w:t>
      </w:r>
      <w:proofErr w:type="spellStart"/>
      <w:r w:rsidRPr="00AD4999">
        <w:rPr>
          <w:rFonts w:ascii="Times New Roman" w:hAnsi="Times New Roman" w:cs="Times New Roman"/>
          <w:sz w:val="24"/>
        </w:rPr>
        <w:t>кавитационного</w:t>
      </w:r>
      <w:proofErr w:type="spellEnd"/>
      <w:r w:rsidRPr="00AD4999">
        <w:rPr>
          <w:rFonts w:ascii="Times New Roman" w:hAnsi="Times New Roman" w:cs="Times New Roman"/>
          <w:sz w:val="24"/>
        </w:rPr>
        <w:t xml:space="preserve"> воздействия, обеспечивающего, по нашему мнению, появление множества микротрещин на поверхностях частиц кремния, подвергаемых действию ультразвука.</w:t>
      </w:r>
      <w:proofErr w:type="gramEnd"/>
    </w:p>
    <w:p w:rsidR="00AD4999" w:rsidRPr="00AD4999" w:rsidRDefault="0095737A" w:rsidP="00AD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Нами было о</w:t>
      </w:r>
      <w:r w:rsidRPr="0095737A">
        <w:rPr>
          <w:rFonts w:ascii="Times New Roman" w:hAnsi="Times New Roman" w:cs="Times New Roman"/>
          <w:sz w:val="24"/>
        </w:rPr>
        <w:t>пределено влияние технологических параметров (продолжительность, концентрация реагента и интенсивность перемешивания) кислотно-ультразвуковой очистки кремния на степень выщелачивания примесей.</w:t>
      </w:r>
      <w:r>
        <w:rPr>
          <w:rFonts w:ascii="Times New Roman" w:hAnsi="Times New Roman" w:cs="Times New Roman"/>
          <w:sz w:val="24"/>
        </w:rPr>
        <w:t xml:space="preserve"> </w:t>
      </w:r>
      <w:r w:rsidR="00AD4999" w:rsidRPr="00AD4999">
        <w:rPr>
          <w:rFonts w:ascii="Times New Roman" w:hAnsi="Times New Roman" w:cs="Times New Roman"/>
          <w:sz w:val="24"/>
        </w:rPr>
        <w:t xml:space="preserve">Таким образом, установлено, что наилучшие результаты по степени очистки показали данные экспериментов при продолжительности выщелачивания 120 мин, концентрации соляной кислоты 10-15 </w:t>
      </w:r>
      <w:proofErr w:type="spellStart"/>
      <w:r w:rsidR="00AD4999" w:rsidRPr="00AD4999">
        <w:rPr>
          <w:rFonts w:ascii="Times New Roman" w:hAnsi="Times New Roman" w:cs="Times New Roman"/>
          <w:sz w:val="24"/>
        </w:rPr>
        <w:t>мас</w:t>
      </w:r>
      <w:proofErr w:type="spellEnd"/>
      <w:r w:rsidR="00AD4999" w:rsidRPr="00AD4999">
        <w:rPr>
          <w:rFonts w:ascii="Times New Roman" w:hAnsi="Times New Roman" w:cs="Times New Roman"/>
          <w:sz w:val="24"/>
        </w:rPr>
        <w:t>. % и интенсивности перемешивания 100 об/мин. Степень рафинирования кремния при этом в среднем составила 89 %.</w:t>
      </w:r>
    </w:p>
    <w:p w:rsidR="00DC0877" w:rsidRPr="003674B5" w:rsidRDefault="00DC0877" w:rsidP="000A1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A1D3B" w:rsidRDefault="000A1D3B" w:rsidP="000A1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1D3B">
        <w:rPr>
          <w:rFonts w:ascii="Times New Roman" w:hAnsi="Times New Roman" w:cs="Times New Roman"/>
          <w:b/>
          <w:sz w:val="24"/>
        </w:rPr>
        <w:t>Литература</w:t>
      </w:r>
    </w:p>
    <w:p w:rsidR="00A4784D" w:rsidRDefault="00A4784D" w:rsidP="000A1D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5737A" w:rsidRPr="0095737A" w:rsidRDefault="005077A8" w:rsidP="0095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674B5">
        <w:rPr>
          <w:rFonts w:ascii="Times New Roman" w:hAnsi="Times New Roman" w:cs="Times New Roman"/>
          <w:sz w:val="24"/>
        </w:rPr>
        <w:t xml:space="preserve">1. </w:t>
      </w:r>
      <w:r w:rsidR="0095737A" w:rsidRPr="0095737A">
        <w:rPr>
          <w:rFonts w:ascii="Times New Roman" w:hAnsi="Times New Roman" w:cs="Times New Roman"/>
          <w:sz w:val="24"/>
        </w:rPr>
        <w:t>Немчинова Н.В., Тютрин А.А. Изучение процесса гидрометаллургического рафинирования кремния // Цветные металлы-2011: матер</w:t>
      </w:r>
      <w:proofErr w:type="gramStart"/>
      <w:r w:rsidR="0095737A" w:rsidRPr="0095737A">
        <w:rPr>
          <w:rFonts w:ascii="Times New Roman" w:hAnsi="Times New Roman" w:cs="Times New Roman"/>
          <w:sz w:val="24"/>
        </w:rPr>
        <w:t>.</w:t>
      </w:r>
      <w:proofErr w:type="gramEnd"/>
      <w:r w:rsidR="0095737A" w:rsidRPr="0095737A">
        <w:rPr>
          <w:rFonts w:ascii="Times New Roman" w:hAnsi="Times New Roman" w:cs="Times New Roman"/>
          <w:sz w:val="24"/>
        </w:rPr>
        <w:t xml:space="preserve"> </w:t>
      </w:r>
      <w:proofErr w:type="gramStart"/>
      <w:r w:rsidR="0095737A" w:rsidRPr="0095737A">
        <w:rPr>
          <w:rFonts w:ascii="Times New Roman" w:hAnsi="Times New Roman" w:cs="Times New Roman"/>
          <w:sz w:val="24"/>
        </w:rPr>
        <w:t>т</w:t>
      </w:r>
      <w:proofErr w:type="gramEnd"/>
      <w:r w:rsidR="0095737A" w:rsidRPr="0095737A">
        <w:rPr>
          <w:rFonts w:ascii="Times New Roman" w:hAnsi="Times New Roman" w:cs="Times New Roman"/>
          <w:sz w:val="24"/>
        </w:rPr>
        <w:t xml:space="preserve">ретьего </w:t>
      </w:r>
      <w:proofErr w:type="spellStart"/>
      <w:r w:rsidR="0095737A" w:rsidRPr="0095737A">
        <w:rPr>
          <w:rFonts w:ascii="Times New Roman" w:hAnsi="Times New Roman" w:cs="Times New Roman"/>
          <w:sz w:val="24"/>
        </w:rPr>
        <w:t>междунар</w:t>
      </w:r>
      <w:proofErr w:type="spellEnd"/>
      <w:r w:rsidR="0095737A" w:rsidRPr="0095737A">
        <w:rPr>
          <w:rFonts w:ascii="Times New Roman" w:hAnsi="Times New Roman" w:cs="Times New Roman"/>
          <w:sz w:val="24"/>
        </w:rPr>
        <w:t>. конгресса (7-9 сент. 2011 г., г. Красноярск). Красноярск, 2011. С. 342-344.</w:t>
      </w:r>
    </w:p>
    <w:p w:rsidR="005077A8" w:rsidRDefault="007A0C48" w:rsidP="007A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C6FB7">
        <w:rPr>
          <w:rFonts w:ascii="Times New Roman" w:hAnsi="Times New Roman" w:cs="Times New Roman"/>
          <w:bCs/>
          <w:sz w:val="24"/>
        </w:rPr>
        <w:t xml:space="preserve">2. </w:t>
      </w:r>
      <w:r w:rsidR="0095737A" w:rsidRPr="00FC6FB7">
        <w:rPr>
          <w:rFonts w:ascii="Times New Roman" w:hAnsi="Times New Roman" w:cs="Times New Roman"/>
          <w:bCs/>
          <w:sz w:val="24"/>
        </w:rPr>
        <w:t xml:space="preserve">Тютрин А.А. </w:t>
      </w:r>
      <w:r w:rsidR="00FC6FB7" w:rsidRPr="00FC6FB7">
        <w:rPr>
          <w:rFonts w:ascii="Times New Roman" w:hAnsi="Times New Roman" w:cs="Times New Roman"/>
          <w:bCs/>
          <w:sz w:val="24"/>
        </w:rPr>
        <w:t>Разработка кислотно-ультразвукового рафинирования кремния при карботермической технологии:</w:t>
      </w:r>
      <w:r w:rsidR="0095737A" w:rsidRPr="00FC6FB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C6FB7" w:rsidRPr="00FC6FB7">
        <w:rPr>
          <w:rFonts w:ascii="Times New Roman" w:hAnsi="Times New Roman" w:cs="Times New Roman"/>
          <w:bCs/>
          <w:sz w:val="24"/>
        </w:rPr>
        <w:t>автореф</w:t>
      </w:r>
      <w:proofErr w:type="spellEnd"/>
      <w:r w:rsidR="00FC6FB7" w:rsidRPr="00FC6FB7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="00FC6FB7" w:rsidRPr="00FC6FB7">
        <w:rPr>
          <w:rFonts w:ascii="Times New Roman" w:hAnsi="Times New Roman" w:cs="Times New Roman"/>
          <w:bCs/>
          <w:sz w:val="24"/>
        </w:rPr>
        <w:t>дис</w:t>
      </w:r>
      <w:proofErr w:type="spellEnd"/>
      <w:r w:rsidR="00FC6FB7" w:rsidRPr="00FC6FB7">
        <w:rPr>
          <w:rFonts w:ascii="Times New Roman" w:hAnsi="Times New Roman" w:cs="Times New Roman"/>
          <w:bCs/>
          <w:sz w:val="24"/>
        </w:rPr>
        <w:t xml:space="preserve">... канд. </w:t>
      </w:r>
      <w:proofErr w:type="spellStart"/>
      <w:r w:rsidR="00FC6FB7" w:rsidRPr="00FC6FB7">
        <w:rPr>
          <w:rFonts w:ascii="Times New Roman" w:hAnsi="Times New Roman" w:cs="Times New Roman"/>
          <w:bCs/>
          <w:sz w:val="24"/>
        </w:rPr>
        <w:t>техн</w:t>
      </w:r>
      <w:proofErr w:type="spellEnd"/>
      <w:r w:rsidR="00FC6FB7" w:rsidRPr="00FC6FB7">
        <w:rPr>
          <w:rFonts w:ascii="Times New Roman" w:hAnsi="Times New Roman" w:cs="Times New Roman"/>
          <w:bCs/>
          <w:sz w:val="24"/>
        </w:rPr>
        <w:t>. наук: 05.16.03. – Иркутск, 2013. – 16 с.</w:t>
      </w:r>
    </w:p>
    <w:p w:rsidR="00FC6FB7" w:rsidRPr="007A0C48" w:rsidRDefault="00FC6FB7" w:rsidP="007A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</w:p>
    <w:sectPr w:rsidR="00FC6FB7" w:rsidRPr="007A0C48" w:rsidSect="003674B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62"/>
    <w:rsid w:val="00003A10"/>
    <w:rsid w:val="00003FC9"/>
    <w:rsid w:val="00012459"/>
    <w:rsid w:val="00035DD4"/>
    <w:rsid w:val="00097C68"/>
    <w:rsid w:val="000A1D3B"/>
    <w:rsid w:val="0016152D"/>
    <w:rsid w:val="001D5069"/>
    <w:rsid w:val="0025151F"/>
    <w:rsid w:val="002706DF"/>
    <w:rsid w:val="00277AFB"/>
    <w:rsid w:val="002977AA"/>
    <w:rsid w:val="00327149"/>
    <w:rsid w:val="00342C1B"/>
    <w:rsid w:val="003674B5"/>
    <w:rsid w:val="00373D95"/>
    <w:rsid w:val="004B3EF4"/>
    <w:rsid w:val="004F2587"/>
    <w:rsid w:val="005077A8"/>
    <w:rsid w:val="00514874"/>
    <w:rsid w:val="00545B37"/>
    <w:rsid w:val="00557446"/>
    <w:rsid w:val="00591799"/>
    <w:rsid w:val="007A0C48"/>
    <w:rsid w:val="007D394F"/>
    <w:rsid w:val="007F2D89"/>
    <w:rsid w:val="00814F9F"/>
    <w:rsid w:val="00826E94"/>
    <w:rsid w:val="0089142C"/>
    <w:rsid w:val="0089347A"/>
    <w:rsid w:val="00927EF4"/>
    <w:rsid w:val="0095737A"/>
    <w:rsid w:val="009609EF"/>
    <w:rsid w:val="00962BA4"/>
    <w:rsid w:val="00985211"/>
    <w:rsid w:val="00995DD5"/>
    <w:rsid w:val="009E4F89"/>
    <w:rsid w:val="00A102E9"/>
    <w:rsid w:val="00A4784D"/>
    <w:rsid w:val="00AD4999"/>
    <w:rsid w:val="00B65F62"/>
    <w:rsid w:val="00C60947"/>
    <w:rsid w:val="00CA5B41"/>
    <w:rsid w:val="00D12483"/>
    <w:rsid w:val="00DB32B2"/>
    <w:rsid w:val="00DC0877"/>
    <w:rsid w:val="00DD247F"/>
    <w:rsid w:val="00FC6FB7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F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3FC9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0A1D3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F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3FC9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0A1D3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7</cp:revision>
  <cp:lastPrinted>2014-03-30T16:34:00Z</cp:lastPrinted>
  <dcterms:created xsi:type="dcterms:W3CDTF">2014-03-30T16:22:00Z</dcterms:created>
  <dcterms:modified xsi:type="dcterms:W3CDTF">2014-04-01T09:36:00Z</dcterms:modified>
</cp:coreProperties>
</file>