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57" w:rsidRDefault="007961C8" w:rsidP="00D57C3A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1C8">
        <w:rPr>
          <w:rFonts w:ascii="Times New Roman" w:hAnsi="Times New Roman" w:cs="Times New Roman"/>
          <w:sz w:val="24"/>
          <w:szCs w:val="24"/>
        </w:rPr>
        <w:t xml:space="preserve">МОДЕЛИРОВАНИЕ НАКОПЛЕНИЯ РАДИАЦИОННЫХ ДЕФЕКТОВ В ПРИБОРНЫХ СТРУКТУРАХ С САМОФОРМИРУЮЩИМИСЯ НАНООСТРОВКАМИ </w:t>
      </w:r>
      <w:proofErr w:type="spellStart"/>
      <w:r w:rsidRPr="007961C8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7961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61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61C8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Pr="007961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61C8">
        <w:rPr>
          <w:rFonts w:ascii="Times New Roman" w:hAnsi="Times New Roman" w:cs="Times New Roman"/>
          <w:sz w:val="24"/>
          <w:szCs w:val="24"/>
        </w:rPr>
        <w:t xml:space="preserve"> (001) ПРИ ОБЛУЧЕНИИ НЕЙТРОНАМИ</w:t>
      </w:r>
    </w:p>
    <w:p w:rsidR="007961C8" w:rsidRPr="007961C8" w:rsidRDefault="007961C8" w:rsidP="00D57C3A">
      <w:pPr>
        <w:spacing w:line="240" w:lineRule="auto"/>
        <w:rPr>
          <w:lang w:eastAsia="ru-RU"/>
        </w:rPr>
      </w:pPr>
    </w:p>
    <w:p w:rsidR="00756557" w:rsidRPr="007961C8" w:rsidRDefault="00756557" w:rsidP="00D57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61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А.В. Скупов</w:t>
      </w:r>
    </w:p>
    <w:p w:rsidR="00756557" w:rsidRPr="007961C8" w:rsidRDefault="00756557" w:rsidP="00D57C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1C8">
        <w:rPr>
          <w:rFonts w:ascii="Times New Roman" w:eastAsia="Calibri" w:hAnsi="Times New Roman" w:cs="Times New Roman"/>
          <w:i/>
          <w:sz w:val="24"/>
          <w:szCs w:val="24"/>
        </w:rPr>
        <w:t>ФГУП «ФНПЦ НИИИС им. Ю.С.</w:t>
      </w:r>
      <w:r w:rsidR="007961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61C8">
        <w:rPr>
          <w:rFonts w:ascii="Times New Roman" w:eastAsia="Calibri" w:hAnsi="Times New Roman" w:cs="Times New Roman"/>
          <w:i/>
          <w:sz w:val="24"/>
          <w:szCs w:val="24"/>
        </w:rPr>
        <w:t>Седакова</w:t>
      </w:r>
      <w:proofErr w:type="spellEnd"/>
      <w:r w:rsidR="00902830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7961C8">
        <w:rPr>
          <w:rFonts w:ascii="Times New Roman" w:eastAsia="Calibri" w:hAnsi="Times New Roman" w:cs="Times New Roman"/>
          <w:i/>
          <w:sz w:val="24"/>
          <w:szCs w:val="24"/>
        </w:rPr>
        <w:t>, г</w:t>
      </w:r>
      <w:r w:rsidR="007961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61C8" w:rsidRPr="007961C8">
        <w:rPr>
          <w:rFonts w:ascii="Times New Roman" w:eastAsia="Calibri" w:hAnsi="Times New Roman" w:cs="Times New Roman"/>
          <w:i/>
          <w:sz w:val="24"/>
          <w:szCs w:val="24"/>
        </w:rPr>
        <w:t xml:space="preserve">Нижний </w:t>
      </w:r>
      <w:r w:rsidRPr="007961C8">
        <w:rPr>
          <w:rFonts w:ascii="Times New Roman" w:eastAsia="Calibri" w:hAnsi="Times New Roman" w:cs="Times New Roman"/>
          <w:i/>
          <w:sz w:val="24"/>
          <w:szCs w:val="24"/>
        </w:rPr>
        <w:t>Новгород</w:t>
      </w:r>
    </w:p>
    <w:p w:rsidR="00756557" w:rsidRPr="00756557" w:rsidRDefault="00756557" w:rsidP="00D5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B9" w:rsidRDefault="00756557" w:rsidP="00D5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качестве одного из перспективных направлений в создании источников и приемников излучения в диапазоне длин волн 1.3–1.55 мкм совместимых с технологией кремниевой микроэлектроники рассматривается использование гетероструктур с </w:t>
      </w:r>
      <w:proofErr w:type="spellStart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самоформирующимися</w:t>
      </w:r>
      <w:proofErr w:type="spellEnd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наноостровками</w:t>
      </w:r>
      <w:proofErr w:type="spellEnd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158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Поэтому изучение изменений электрических и оптических свой</w:t>
      </w:r>
      <w:proofErr w:type="gramStart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иборов на основе этих гетероструктур при радиационных воздействиях имеет как фундаментальное, так и прикладное значение.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исследовалась деградация </w:t>
      </w:r>
      <w:r w:rsid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321899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облучен</w:t>
      </w:r>
      <w:r w:rsid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21899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быстрыми </w:t>
      </w:r>
      <w:r w:rsidR="00321899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нейтронами</w:t>
      </w:r>
      <w:r w:rsidR="00001EF3" w:rsidRPr="0000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спектров фото- и электролюминесценции (ФЛ и ЭЛ) от массивов </w:t>
      </w:r>
      <w:proofErr w:type="spellStart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островков</w:t>
      </w:r>
      <w:proofErr w:type="spellEnd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158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(001)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встроенных в </w:t>
      </w:r>
      <w:r w:rsidR="008B3CF5" w:rsidRPr="008B3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r w:rsidR="008B3CF5" w:rsidRP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321899" w:rsidRPr="003218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="00321899" w:rsidRPr="00321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proofErr w:type="spellStart"/>
      <w:r w:rsidR="00321899" w:rsidRPr="003218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321899" w:rsidRPr="00321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321899" w:rsidRPr="0032189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="00321899" w:rsidRP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диода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27D" w:rsidRDefault="004B72B9" w:rsidP="00D5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посвящена</w:t>
      </w:r>
      <w:r w:rsidR="0069727D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процессов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дефектообразования в приборных структурах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работ [1,</w:t>
      </w:r>
      <w:r w:rsidR="0069727D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27D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56158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развития инициированных нейтронами каскадов атомных смещений.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на базе известного TRIM-алгоритма р</w:t>
      </w:r>
      <w:r w:rsidR="00556158" w:rsidRPr="00AB5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зработана программа </w:t>
      </w:r>
      <w:r w:rsidR="00556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TRISQD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 объеме «мишени»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нановключени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линзообразной формы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наноостровков</w:t>
      </w:r>
      <w:proofErr w:type="spellEnd"/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727D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69727D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727D" w:rsidRPr="000530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69727D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27D" w:rsidRDefault="0069727D" w:rsidP="00D5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Расчеты 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A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быстрых 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нейтронов с энерги</w:t>
      </w:r>
      <w:r w:rsidR="008A160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bookmarkStart w:id="0" w:name="_GoBack"/>
      <w:bookmarkEnd w:id="0"/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B72B9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МэВ и </w:t>
      </w:r>
      <w:proofErr w:type="spellStart"/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флюенсом</w:t>
      </w:r>
      <w:proofErr w:type="spellEnd"/>
      <w:r w:rsidR="0089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72B9" w:rsidRP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</w:t>
      </w:r>
      <w:r w:rsidR="00895A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 w:rsidR="008A1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89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2B9" w:rsidRP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4B72B9" w:rsidRP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895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:rsidR="00F74741" w:rsidRDefault="00F74741" w:rsidP="0069727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образования точечных радиационных дефектов при попадании каскада атомных смещений от нейтрона с энергией 4 МэВ в одном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массива меньше, чем вероятность образования дефектов в двух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нейтронов с энергией 8 МэВ более вероятно «повреждение» 2-4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каскадом атомных смещений;</w:t>
      </w:r>
    </w:p>
    <w:p w:rsidR="0069727D" w:rsidRDefault="00556158" w:rsidP="0069727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spellStart"/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наноостровков</w:t>
      </w:r>
      <w:proofErr w:type="spellEnd"/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gramStart"/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точечные рад</w:t>
      </w:r>
      <w:r w:rsidR="00457EC9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иационные дефекты, составляет ≤</w:t>
      </w:r>
      <w:r w:rsidR="00457EC9"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1% от их полного числа в </w:t>
      </w:r>
      <w:proofErr w:type="spellStart"/>
      <w:r w:rsidR="00895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</w:t>
      </w:r>
      <w:r w:rsid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proofErr w:type="spellEnd"/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4741" w:rsidRDefault="0069727D" w:rsidP="00F7474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96%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точечных радиационных 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дефектов локализ</w:t>
      </w:r>
      <w:r w:rsidR="004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</w:t>
      </w:r>
      <w:r w:rsidR="00556158" w:rsidRPr="006972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–, </w:t>
      </w:r>
      <w:r w:rsidR="00556158" w:rsidRPr="006972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–, </w:t>
      </w:r>
      <w:proofErr w:type="spellStart"/>
      <w:r w:rsidR="00556158" w:rsidRPr="006972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–областей диода и разделяющих слои </w:t>
      </w:r>
      <w:proofErr w:type="spellStart"/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наноостровков</w:t>
      </w:r>
      <w:proofErr w:type="spellEnd"/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158"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556158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слоях кремния</w:t>
      </w:r>
      <w:r w:rsid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158" w:rsidRPr="004D128D" w:rsidRDefault="00F74741" w:rsidP="00F74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DD26B4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образующиеся </w:t>
      </w:r>
      <w:r w:rsidR="00321899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точечных более сложные </w:t>
      </w:r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стабильные </w:t>
      </w:r>
      <w:r w:rsidR="00DD26B4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радиационные </w:t>
      </w:r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дефекты, уменьшающие концентрацию, подвижность и время жизни носителей</w:t>
      </w:r>
      <w:r w:rsidR="00DD26B4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заряда</w:t>
      </w:r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локализованы в </w:t>
      </w:r>
      <w:r w:rsidR="00A254AF" w:rsidRPr="006972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="00A254AF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–, </w:t>
      </w:r>
      <w:r w:rsidR="00A254AF" w:rsidRPr="006972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="00A254AF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–, </w:t>
      </w:r>
      <w:proofErr w:type="spellStart"/>
      <w:r w:rsidR="00A254AF" w:rsidRPr="006972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A254AF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</w:t>
      </w:r>
      <w:r w:rsidR="00556158" w:rsidRPr="00F747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556158" w:rsidRPr="00F747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6158" w:rsidRPr="00F747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5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диода</w:t>
      </w:r>
      <w:r w:rsidR="00F76891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</w:t>
      </w:r>
      <w:r w:rsidR="00F76891" w:rsidRPr="006972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F76891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льшая часть </w:t>
      </w:r>
      <w:proofErr w:type="spellStart"/>
      <w:r w:rsidR="00F76891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наноостровков</w:t>
      </w:r>
      <w:proofErr w:type="spellEnd"/>
      <w:r w:rsidR="00F76891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6891"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F76891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6891" w:rsidRPr="00697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F76891" w:rsidRPr="0069727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остается свободной от радиационных дефектов</w:t>
      </w:r>
      <w:r w:rsidR="00F76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158" w:rsidRPr="00F7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причина экспериментально наблюдаемой в </w:t>
      </w:r>
      <w:r w:rsidR="00556158" w:rsidRPr="001D254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6158" w:rsidRPr="001D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158" w:rsidRPr="001D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деградации спектров </w:t>
      </w:r>
      <w:r w:rsidR="0032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 и ЭЛ 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массивов </w:t>
      </w:r>
      <w:proofErr w:type="spellStart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наноостровков</w:t>
      </w:r>
      <w:proofErr w:type="spellEnd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556158" w:rsidRPr="004D1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6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556158" w:rsidRPr="004D12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обусловленном радиационными дефектами уменьшении концентрации</w:t>
      </w:r>
      <w:proofErr w:type="gramEnd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достигающих </w:t>
      </w:r>
      <w:proofErr w:type="spellStart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наноостровки</w:t>
      </w:r>
      <w:proofErr w:type="spellEnd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носителей заряда и соответствующем </w:t>
      </w:r>
      <w:proofErr w:type="gramStart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</w:t>
      </w:r>
      <w:proofErr w:type="gramEnd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интенсивности </w:t>
      </w:r>
      <w:proofErr w:type="spellStart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излучательной</w:t>
      </w:r>
      <w:proofErr w:type="spellEnd"/>
      <w:r w:rsidR="0055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рекомбинации через их энергетические уровни.</w:t>
      </w:r>
    </w:p>
    <w:p w:rsidR="00556158" w:rsidRDefault="00556158" w:rsidP="00D5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30" w:rsidRPr="00902830" w:rsidRDefault="00902830" w:rsidP="00D57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83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21899" w:rsidRPr="00053064" w:rsidRDefault="00321899" w:rsidP="00D57C3A">
      <w:pPr>
        <w:tabs>
          <w:tab w:val="left" w:pos="284"/>
        </w:tabs>
        <w:spacing w:before="1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2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Новиков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радиационного воздействия на люминесцентные свойства </w:t>
      </w:r>
      <w:proofErr w:type="spellStart"/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низкоразмерных</w:t>
      </w:r>
      <w:proofErr w:type="spellEnd"/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гетероструктур </w:t>
      </w:r>
      <w:proofErr w:type="spellStart"/>
      <w:r w:rsidR="00D57C3A" w:rsidRPr="00D57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SiGe</w:t>
      </w:r>
      <w:proofErr w:type="spellEnd"/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>(001)</w:t>
      </w:r>
      <w:r w:rsidR="00DD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ФТП, </w:t>
      </w:r>
      <w:r w:rsidR="00D57C3A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44, 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>в. 3, с. 346-351</w:t>
      </w:r>
    </w:p>
    <w:p w:rsidR="00321899" w:rsidRPr="00D57C3A" w:rsidRDefault="00321899" w:rsidP="00895A9F">
      <w:pPr>
        <w:tabs>
          <w:tab w:val="left" w:pos="284"/>
        </w:tabs>
        <w:spacing w:before="1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2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 Красильни и др</w:t>
      </w:r>
      <w:r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C3A" w:rsidRPr="00D57C3A">
        <w:rPr>
          <w:rFonts w:ascii="Times New Roman" w:hAnsi="Times New Roman" w:cs="Times New Roman"/>
          <w:sz w:val="24"/>
          <w:szCs w:val="24"/>
        </w:rPr>
        <w:t xml:space="preserve">Сравнительный анализ радиационного воздействия на электролюминесценцию кремния и </w:t>
      </w:r>
      <w:proofErr w:type="spellStart"/>
      <w:r w:rsidR="00D57C3A" w:rsidRPr="00D57C3A">
        <w:rPr>
          <w:rFonts w:ascii="Times New Roman" w:hAnsi="Times New Roman" w:cs="Times New Roman"/>
          <w:sz w:val="24"/>
          <w:szCs w:val="24"/>
          <w:lang w:val="en-US"/>
        </w:rPr>
        <w:t>SiGe</w:t>
      </w:r>
      <w:proofErr w:type="spellEnd"/>
      <w:r w:rsidR="00D57C3A" w:rsidRPr="00D57C3A">
        <w:rPr>
          <w:rFonts w:ascii="Times New Roman" w:hAnsi="Times New Roman" w:cs="Times New Roman"/>
          <w:sz w:val="24"/>
          <w:szCs w:val="24"/>
        </w:rPr>
        <w:t>/</w:t>
      </w:r>
      <w:r w:rsidR="00D57C3A" w:rsidRPr="00D57C3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D57C3A" w:rsidRPr="00D57C3A">
        <w:rPr>
          <w:rFonts w:ascii="Times New Roman" w:hAnsi="Times New Roman" w:cs="Times New Roman"/>
          <w:sz w:val="24"/>
          <w:szCs w:val="24"/>
        </w:rPr>
        <w:t xml:space="preserve">(001)-гетероструктур с </w:t>
      </w:r>
      <w:proofErr w:type="spellStart"/>
      <w:r w:rsidR="00D57C3A" w:rsidRPr="00D57C3A">
        <w:rPr>
          <w:rFonts w:ascii="Times New Roman" w:hAnsi="Times New Roman" w:cs="Times New Roman"/>
          <w:sz w:val="24"/>
          <w:szCs w:val="24"/>
        </w:rPr>
        <w:t>самоформирующимися</w:t>
      </w:r>
      <w:proofErr w:type="spellEnd"/>
      <w:r w:rsidR="00D57C3A" w:rsidRPr="00D57C3A">
        <w:rPr>
          <w:rFonts w:ascii="Times New Roman" w:hAnsi="Times New Roman" w:cs="Times New Roman"/>
          <w:sz w:val="24"/>
          <w:szCs w:val="24"/>
        </w:rPr>
        <w:t xml:space="preserve"> островками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ФТП, </w:t>
      </w:r>
      <w:r w:rsidR="00D57C3A"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="00D57C3A"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0530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C3A" w:rsidRPr="00D57C3A">
        <w:rPr>
          <w:rFonts w:ascii="Times New Roman" w:hAnsi="Times New Roman" w:cs="Times New Roman"/>
          <w:sz w:val="24"/>
          <w:szCs w:val="24"/>
        </w:rPr>
        <w:t>в. 2, с. 230-234</w:t>
      </w:r>
    </w:p>
    <w:p w:rsidR="00321899" w:rsidRPr="00556158" w:rsidRDefault="00321899" w:rsidP="00D57C3A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21899" w:rsidRPr="00556158" w:rsidSect="00D57C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0F" w:rsidRDefault="0077400F" w:rsidP="00756557">
      <w:pPr>
        <w:spacing w:after="0" w:line="240" w:lineRule="auto"/>
      </w:pPr>
      <w:r>
        <w:separator/>
      </w:r>
    </w:p>
  </w:endnote>
  <w:endnote w:type="continuationSeparator" w:id="0">
    <w:p w:rsidR="0077400F" w:rsidRDefault="0077400F" w:rsidP="0075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0F" w:rsidRDefault="0077400F" w:rsidP="00756557">
      <w:pPr>
        <w:spacing w:after="0" w:line="240" w:lineRule="auto"/>
      </w:pPr>
      <w:r>
        <w:separator/>
      </w:r>
    </w:p>
  </w:footnote>
  <w:footnote w:type="continuationSeparator" w:id="0">
    <w:p w:rsidR="0077400F" w:rsidRDefault="0077400F" w:rsidP="0075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ABA"/>
    <w:multiLevelType w:val="hybridMultilevel"/>
    <w:tmpl w:val="65828CE6"/>
    <w:lvl w:ilvl="0" w:tplc="9356E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158"/>
    <w:rsid w:val="00001EF3"/>
    <w:rsid w:val="0004097E"/>
    <w:rsid w:val="00080128"/>
    <w:rsid w:val="00083A28"/>
    <w:rsid w:val="001348CA"/>
    <w:rsid w:val="00321899"/>
    <w:rsid w:val="003D7DBF"/>
    <w:rsid w:val="00457EC9"/>
    <w:rsid w:val="004B72B9"/>
    <w:rsid w:val="00515763"/>
    <w:rsid w:val="00556158"/>
    <w:rsid w:val="0058309E"/>
    <w:rsid w:val="00593490"/>
    <w:rsid w:val="00673021"/>
    <w:rsid w:val="0069727D"/>
    <w:rsid w:val="00756557"/>
    <w:rsid w:val="0077400F"/>
    <w:rsid w:val="007961C8"/>
    <w:rsid w:val="00815FAB"/>
    <w:rsid w:val="0086417D"/>
    <w:rsid w:val="00895A9F"/>
    <w:rsid w:val="008A160E"/>
    <w:rsid w:val="008B3CF5"/>
    <w:rsid w:val="008E2E00"/>
    <w:rsid w:val="00902830"/>
    <w:rsid w:val="00A254AF"/>
    <w:rsid w:val="00BA2862"/>
    <w:rsid w:val="00BA445A"/>
    <w:rsid w:val="00D57C3A"/>
    <w:rsid w:val="00D9336B"/>
    <w:rsid w:val="00DC5082"/>
    <w:rsid w:val="00DD26B4"/>
    <w:rsid w:val="00DD36F5"/>
    <w:rsid w:val="00F74741"/>
    <w:rsid w:val="00F76891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58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Название тезисов"/>
    <w:basedOn w:val="a"/>
    <w:next w:val="a"/>
    <w:link w:val="10"/>
    <w:qFormat/>
    <w:rsid w:val="00756557"/>
    <w:pPr>
      <w:keepNext/>
      <w:suppressAutoHyphens/>
      <w:spacing w:before="140" w:after="0" w:line="560" w:lineRule="exact"/>
      <w:outlineLvl w:val="0"/>
    </w:pPr>
    <w:rPr>
      <w:rFonts w:ascii="Arial" w:eastAsia="Times New Roman" w:hAnsi="Arial" w:cs="Arial"/>
      <w:b/>
      <w:bCs/>
      <w:color w:val="031927"/>
      <w:kern w:val="32"/>
      <w:sz w:val="4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тезисов Знак"/>
    <w:basedOn w:val="a0"/>
    <w:link w:val="1"/>
    <w:rsid w:val="00756557"/>
    <w:rPr>
      <w:rFonts w:ascii="Arial" w:eastAsia="Times New Roman" w:hAnsi="Arial" w:cs="Arial"/>
      <w:b/>
      <w:bCs/>
      <w:color w:val="031927"/>
      <w:kern w:val="32"/>
      <w:sz w:val="4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75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6557"/>
    <w:rPr>
      <w:rFonts w:asciiTheme="minorHAnsi" w:hAnsiTheme="minorHAnsi" w:cstheme="minorBid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7565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6557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6557"/>
    <w:rPr>
      <w:vertAlign w:val="superscript"/>
    </w:rPr>
  </w:style>
  <w:style w:type="paragraph" w:styleId="a8">
    <w:name w:val="List Paragraph"/>
    <w:basedOn w:val="a"/>
    <w:uiPriority w:val="34"/>
    <w:qFormat/>
    <w:rsid w:val="0069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ghjkk</dc:creator>
  <cp:keywords/>
  <dc:description/>
  <cp:lastModifiedBy>Ant</cp:lastModifiedBy>
  <cp:revision>14</cp:revision>
  <dcterms:created xsi:type="dcterms:W3CDTF">2014-03-20T10:04:00Z</dcterms:created>
  <dcterms:modified xsi:type="dcterms:W3CDTF">2014-03-31T14:55:00Z</dcterms:modified>
</cp:coreProperties>
</file>