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46" w:rsidRDefault="005E7B46" w:rsidP="00AB25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1:316                                                                                    </w:t>
      </w:r>
    </w:p>
    <w:p w:rsidR="005E7B46" w:rsidRDefault="005E7B46" w:rsidP="00AB251F">
      <w:pPr>
        <w:tabs>
          <w:tab w:val="left" w:pos="5310"/>
        </w:tabs>
        <w:jc w:val="both"/>
        <w:rPr>
          <w:rFonts w:ascii="Times New Roman" w:hAnsi="Times New Roman" w:cs="Times New Roman"/>
          <w:sz w:val="48"/>
          <w:szCs w:val="48"/>
        </w:rPr>
      </w:pPr>
      <w:r w:rsidRPr="00AB251F">
        <w:rPr>
          <w:rFonts w:ascii="Times New Roman" w:hAnsi="Times New Roman" w:cs="Times New Roman"/>
          <w:sz w:val="48"/>
          <w:szCs w:val="48"/>
        </w:rPr>
        <w:t>Антиномия свободы и необходимости и проблема реконструкции кантовского учения о свободе в моральном мире</w:t>
      </w:r>
    </w:p>
    <w:tbl>
      <w:tblPr>
        <w:tblStyle w:val="a3"/>
        <w:tblW w:w="0" w:type="auto"/>
        <w:jc w:val="center"/>
        <w:tblInd w:w="4131" w:type="dxa"/>
        <w:tblLook w:val="04A0"/>
      </w:tblPr>
      <w:tblGrid>
        <w:gridCol w:w="4872"/>
      </w:tblGrid>
      <w:tr w:rsidR="00AB251F" w:rsidTr="005D790E">
        <w:trPr>
          <w:jc w:val="center"/>
        </w:trPr>
        <w:tc>
          <w:tcPr>
            <w:tcW w:w="4872" w:type="dxa"/>
          </w:tcPr>
          <w:p w:rsidR="00AB251F" w:rsidRPr="00CB7A30" w:rsidRDefault="00AB251F" w:rsidP="005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М.А.</w:t>
            </w:r>
          </w:p>
        </w:tc>
      </w:tr>
      <w:tr w:rsidR="00AB251F" w:rsidTr="005D790E">
        <w:trPr>
          <w:jc w:val="center"/>
        </w:trPr>
        <w:tc>
          <w:tcPr>
            <w:tcW w:w="4872" w:type="dxa"/>
          </w:tcPr>
          <w:p w:rsidR="00AB251F" w:rsidRPr="007B47B7" w:rsidRDefault="00AB251F" w:rsidP="005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Башкирский государственный университет</w:t>
            </w:r>
          </w:p>
        </w:tc>
      </w:tr>
    </w:tbl>
    <w:p w:rsidR="00AB251F" w:rsidRDefault="00AB251F" w:rsidP="00AB25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B251F" w:rsidRDefault="00AB251F" w:rsidP="00AB25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C1767">
        <w:rPr>
          <w:rFonts w:ascii="Times New Roman" w:hAnsi="Times New Roman" w:cs="Times New Roman"/>
          <w:b/>
          <w:color w:val="FF0000"/>
          <w:sz w:val="20"/>
          <w:szCs w:val="20"/>
        </w:rPr>
        <w:t>АННОТАЦИЯ</w:t>
      </w:r>
    </w:p>
    <w:p w:rsidR="00AB251F" w:rsidRDefault="00AB251F" w:rsidP="00AB25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B251F" w:rsidRDefault="00AB251F" w:rsidP="00AB25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В статье исследована антиномия свободы и необходимости, что позволяет направить мысль на анализ предшествующего моральному состоянию случаю, где всё, в принципе, оказывается неделимым, как неделима сама личность человека. Хотя нравственный мир и имеет дело с фактом спонтанности времени, сам моральный человек устремлён к преодолению всего случайного. В связи с этим, целью настоящей статьи выступает анализ самой антиномии свободы и необходимости, который прелдполагает тот результат, согласно которому сама моральная определённость постоянно сталкивается с волевым началом обособления человека от начала природного.</w:t>
      </w:r>
    </w:p>
    <w:p w:rsidR="00AB251F" w:rsidRDefault="00AB251F" w:rsidP="00AB25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251F" w:rsidRDefault="00AB251F" w:rsidP="006E1D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B251F">
        <w:rPr>
          <w:rFonts w:ascii="Times New Roman" w:hAnsi="Times New Roman" w:cs="Times New Roman"/>
          <w:b/>
          <w:color w:val="FF0000"/>
          <w:sz w:val="20"/>
          <w:szCs w:val="20"/>
        </w:rPr>
        <w:t>КЛЮЧЕВЫЕ СЛОВА</w:t>
      </w:r>
    </w:p>
    <w:p w:rsidR="006E1DCE" w:rsidRDefault="006E1DCE" w:rsidP="006E1DC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</w:p>
    <w:p w:rsidR="006E1DCE" w:rsidRDefault="006E1DCE" w:rsidP="006E1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Антиномия свободы и необходимости, «мыслящий субъект», нравственный мир, «трансцендентальное»  начало в морали, нравственное чувство, свобода человека.</w:t>
      </w:r>
    </w:p>
    <w:p w:rsidR="006E1DCE" w:rsidRDefault="006E1DCE" w:rsidP="006E1D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1DCE" w:rsidRPr="006E1DCE" w:rsidRDefault="006E1DCE" w:rsidP="006E1DC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1DCE">
        <w:rPr>
          <w:rFonts w:ascii="Times New Roman" w:hAnsi="Times New Roman" w:cs="Times New Roman"/>
          <w:b/>
          <w:color w:val="FF0000"/>
          <w:sz w:val="24"/>
          <w:szCs w:val="24"/>
        </w:rPr>
        <w:t>ВВЕДЕНИЕ</w:t>
      </w:r>
    </w:p>
    <w:p w:rsidR="006E1DCE" w:rsidRPr="006E1DCE" w:rsidRDefault="006E1DCE" w:rsidP="006E1DCE">
      <w:pPr>
        <w:pStyle w:val="a4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5E7B46" w:rsidRPr="00E96E41" w:rsidRDefault="005E7B46" w:rsidP="00964B73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41">
        <w:rPr>
          <w:rFonts w:ascii="Times New Roman" w:hAnsi="Times New Roman" w:cs="Times New Roman"/>
          <w:sz w:val="24"/>
          <w:szCs w:val="24"/>
        </w:rPr>
        <w:t xml:space="preserve">       Современный мир, где господствует технократический, «техницистский дух», стремится к тому, чтобы сброситьс себя несвободные отношения людей и сообществ.</w:t>
      </w:r>
    </w:p>
    <w:p w:rsidR="005E7B46" w:rsidRDefault="005E7B46" w:rsidP="00964B73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41">
        <w:rPr>
          <w:rFonts w:ascii="Times New Roman" w:hAnsi="Times New Roman" w:cs="Times New Roman"/>
          <w:sz w:val="24"/>
          <w:szCs w:val="24"/>
        </w:rPr>
        <w:t xml:space="preserve">       Можно сказать, что «моральные нормы» не выступают лишь «запретами», а заключают в себе императивы свободного поведения граждан. Но, при этом, можно допустить, что сама мораль развивается только согласно «закону необходимости». В таком случае, моральный, нравственный мир предполагает некое предшествующее ему состояние (например, традиции). Но «предшествующее» д</w:t>
      </w:r>
      <w:r w:rsidR="00964B73" w:rsidRPr="00E96E41">
        <w:rPr>
          <w:rFonts w:ascii="Times New Roman" w:hAnsi="Times New Roman" w:cs="Times New Roman"/>
          <w:sz w:val="24"/>
          <w:szCs w:val="24"/>
        </w:rPr>
        <w:t>ол</w:t>
      </w:r>
      <w:r w:rsidRPr="00E96E41">
        <w:rPr>
          <w:rFonts w:ascii="Times New Roman" w:hAnsi="Times New Roman" w:cs="Times New Roman"/>
          <w:sz w:val="24"/>
          <w:szCs w:val="24"/>
        </w:rPr>
        <w:t>жно быть таким, что уже произошло, случилось. Все предшествующее современному самосознанию, трудно раздробить на части. Как можно разделить то, что, хотя и предшествует нам как духовная причина, есть, в сущности своей, нечто неделимое. При этом, заметим, что сам моральный, а, следовательно, и мыслящий субъект, представляет собой и свой «собственный объект». Такой субъект действует в земном мире таким образом, что «причина» его поступков далеко не определяется предшествующими действиями. Нравственный мир имеет дело с «абсолютно</w:t>
      </w:r>
      <w:r w:rsidR="00187027" w:rsidRPr="00E96E41">
        <w:rPr>
          <w:rFonts w:ascii="Times New Roman" w:hAnsi="Times New Roman" w:cs="Times New Roman"/>
          <w:sz w:val="24"/>
          <w:szCs w:val="24"/>
        </w:rPr>
        <w:t>й</w:t>
      </w:r>
      <w:r w:rsidRPr="00E96E41">
        <w:rPr>
          <w:rFonts w:ascii="Times New Roman" w:hAnsi="Times New Roman" w:cs="Times New Roman"/>
          <w:sz w:val="24"/>
          <w:szCs w:val="24"/>
        </w:rPr>
        <w:t>»</w:t>
      </w:r>
      <w:r w:rsidR="00187027" w:rsidRPr="00E96E41">
        <w:rPr>
          <w:rFonts w:ascii="Times New Roman" w:hAnsi="Times New Roman" w:cs="Times New Roman"/>
          <w:sz w:val="24"/>
          <w:szCs w:val="24"/>
        </w:rPr>
        <w:t xml:space="preserve"> спонтанностью времени. Но моральный человек устремлен к преодолению всего случайного; он начинает жить по законам природы, а сами «моральные нормы» оказываются исключительно «запретами», так что в «моральном мире все свершается только по законам природы».</w:t>
      </w:r>
    </w:p>
    <w:p w:rsidR="006E1DCE" w:rsidRDefault="006E1DCE" w:rsidP="00964B73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1DCE" w:rsidRPr="006E1DCE" w:rsidRDefault="006E1DCE" w:rsidP="006E1DCE">
      <w:pPr>
        <w:pStyle w:val="a4"/>
        <w:numPr>
          <w:ilvl w:val="0"/>
          <w:numId w:val="1"/>
        </w:num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1DCE">
        <w:rPr>
          <w:rFonts w:ascii="Times New Roman" w:hAnsi="Times New Roman" w:cs="Times New Roman"/>
          <w:b/>
          <w:color w:val="FF0000"/>
          <w:sz w:val="24"/>
          <w:szCs w:val="24"/>
        </w:rPr>
        <w:t>ПОСТАНОВКА ЗАДАЧИ</w:t>
      </w:r>
    </w:p>
    <w:p w:rsidR="006E1DCE" w:rsidRPr="00E96E41" w:rsidRDefault="006E1DCE" w:rsidP="00964B73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027" w:rsidRPr="00E96E41" w:rsidRDefault="00187027" w:rsidP="00964B73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41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6E1DCE">
        <w:rPr>
          <w:rFonts w:ascii="Times New Roman" w:hAnsi="Times New Roman" w:cs="Times New Roman"/>
          <w:sz w:val="24"/>
          <w:szCs w:val="24"/>
        </w:rPr>
        <w:t>Данный анализ мы совершаем благодаря кантовским сочинением. Д</w:t>
      </w:r>
      <w:r w:rsidRPr="00E96E41">
        <w:rPr>
          <w:rFonts w:ascii="Times New Roman" w:hAnsi="Times New Roman" w:cs="Times New Roman"/>
          <w:sz w:val="24"/>
          <w:szCs w:val="24"/>
        </w:rPr>
        <w:t>опустим, что в моральном мире существует свобода. При этом, речь, разумеется, идет о способности безусловным образом начать некоторое моральное состояние. Но в таком случае мы неизбежно сталкиваемся с с</w:t>
      </w:r>
      <w:r w:rsidR="00964B73" w:rsidRPr="00E96E41">
        <w:rPr>
          <w:rFonts w:ascii="Times New Roman" w:hAnsi="Times New Roman" w:cs="Times New Roman"/>
          <w:sz w:val="24"/>
          <w:szCs w:val="24"/>
        </w:rPr>
        <w:t>ам</w:t>
      </w:r>
      <w:r w:rsidRPr="00E96E41">
        <w:rPr>
          <w:rFonts w:ascii="Times New Roman" w:hAnsi="Times New Roman" w:cs="Times New Roman"/>
          <w:sz w:val="24"/>
          <w:szCs w:val="24"/>
        </w:rPr>
        <w:t xml:space="preserve">опроизвольностью самого морального начала как начала духовного, без которого не может существовать свобода человека. </w:t>
      </w:r>
    </w:p>
    <w:p w:rsidR="006E1DCE" w:rsidRDefault="00187027" w:rsidP="00964B73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4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1DCE" w:rsidRDefault="006E1DCE" w:rsidP="006E1DCE">
      <w:pPr>
        <w:pStyle w:val="a4"/>
        <w:numPr>
          <w:ilvl w:val="0"/>
          <w:numId w:val="1"/>
        </w:num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1DCE">
        <w:rPr>
          <w:rFonts w:ascii="Times New Roman" w:hAnsi="Times New Roman" w:cs="Times New Roman"/>
          <w:b/>
          <w:color w:val="FF0000"/>
          <w:sz w:val="24"/>
          <w:szCs w:val="24"/>
        </w:rPr>
        <w:t>ТЕОРИЯ</w:t>
      </w:r>
    </w:p>
    <w:p w:rsidR="006E1DCE" w:rsidRPr="006E1DCE" w:rsidRDefault="006E1DCE" w:rsidP="006E1DCE">
      <w:pPr>
        <w:pStyle w:val="a4"/>
        <w:tabs>
          <w:tab w:val="left" w:pos="531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7027" w:rsidRPr="00E96E41" w:rsidRDefault="00187027" w:rsidP="006E1DCE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41">
        <w:rPr>
          <w:rFonts w:ascii="Times New Roman" w:hAnsi="Times New Roman" w:cs="Times New Roman"/>
          <w:sz w:val="24"/>
          <w:szCs w:val="24"/>
        </w:rPr>
        <w:t>Всякое начало действия, замечает И. Кант, «</w:t>
      </w:r>
      <w:r w:rsidR="00964B73" w:rsidRPr="00E96E41">
        <w:rPr>
          <w:rFonts w:ascii="Times New Roman" w:hAnsi="Times New Roman" w:cs="Times New Roman"/>
          <w:sz w:val="24"/>
          <w:szCs w:val="24"/>
        </w:rPr>
        <w:t>предполагает состоя</w:t>
      </w:r>
      <w:r w:rsidRPr="00E96E41">
        <w:rPr>
          <w:rFonts w:ascii="Times New Roman" w:hAnsi="Times New Roman" w:cs="Times New Roman"/>
          <w:sz w:val="24"/>
          <w:szCs w:val="24"/>
        </w:rPr>
        <w:t>ние еще не действующей причины»</w:t>
      </w:r>
      <w:r w:rsidR="006E1DCE" w:rsidRPr="005923FB">
        <w:rPr>
          <w:rFonts w:ascii="Times New Roman" w:hAnsi="Times New Roman" w:cs="Times New Roman"/>
          <w:sz w:val="24"/>
          <w:szCs w:val="24"/>
        </w:rPr>
        <w:t xml:space="preserve"> [</w:t>
      </w:r>
      <w:r w:rsidR="005923FB" w:rsidRPr="005923FB">
        <w:rPr>
          <w:rFonts w:ascii="Times New Roman" w:hAnsi="Times New Roman" w:cs="Times New Roman"/>
          <w:sz w:val="24"/>
          <w:szCs w:val="24"/>
        </w:rPr>
        <w:t>3, с.419</w:t>
      </w:r>
      <w:r w:rsidR="006E1DCE" w:rsidRPr="005923FB">
        <w:rPr>
          <w:rFonts w:ascii="Times New Roman" w:hAnsi="Times New Roman" w:cs="Times New Roman"/>
          <w:sz w:val="24"/>
          <w:szCs w:val="24"/>
        </w:rPr>
        <w:t>]</w:t>
      </w:r>
      <w:r w:rsidRPr="00E96E41">
        <w:rPr>
          <w:rFonts w:ascii="Times New Roman" w:hAnsi="Times New Roman" w:cs="Times New Roman"/>
          <w:sz w:val="24"/>
          <w:szCs w:val="24"/>
        </w:rPr>
        <w:t xml:space="preserve">. </w:t>
      </w:r>
      <w:r w:rsidR="001E30A3" w:rsidRPr="00E96E41">
        <w:rPr>
          <w:rFonts w:ascii="Times New Roman" w:hAnsi="Times New Roman" w:cs="Times New Roman"/>
          <w:sz w:val="24"/>
          <w:szCs w:val="24"/>
        </w:rPr>
        <w:t>В этом плане трансцендентальное начало в морали, в сущности, противоположно «закону причинности». Начало действия есть еще, по большому счету, не действие, а начало свободной воли, которая является поначалу «непосредственной», а затем уже выливается в состояние «рефлексированной» в се</w:t>
      </w:r>
      <w:r w:rsidR="005923FB">
        <w:rPr>
          <w:rFonts w:ascii="Times New Roman" w:hAnsi="Times New Roman" w:cs="Times New Roman"/>
          <w:sz w:val="24"/>
          <w:szCs w:val="24"/>
        </w:rPr>
        <w:t>бя, так что приобретает «налично</w:t>
      </w:r>
      <w:r w:rsidR="001E30A3" w:rsidRPr="00E96E41">
        <w:rPr>
          <w:rFonts w:ascii="Times New Roman" w:hAnsi="Times New Roman" w:cs="Times New Roman"/>
          <w:sz w:val="24"/>
          <w:szCs w:val="24"/>
        </w:rPr>
        <w:t xml:space="preserve">е» существование, но в границах себя самой изначальное действие определяется в то же время как некая отдельная воля. </w:t>
      </w:r>
    </w:p>
    <w:p w:rsidR="001E30A3" w:rsidRDefault="001E30A3" w:rsidP="00964B73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41">
        <w:rPr>
          <w:rFonts w:ascii="Times New Roman" w:hAnsi="Times New Roman" w:cs="Times New Roman"/>
          <w:sz w:val="24"/>
          <w:szCs w:val="24"/>
        </w:rPr>
        <w:t xml:space="preserve">       Для </w:t>
      </w:r>
      <w:r w:rsidR="00AB18B1" w:rsidRPr="00E96E41">
        <w:rPr>
          <w:rFonts w:ascii="Times New Roman" w:hAnsi="Times New Roman" w:cs="Times New Roman"/>
          <w:sz w:val="24"/>
          <w:szCs w:val="24"/>
        </w:rPr>
        <w:t>изначальной моральной моральной воли, видимо, характерно, полное отсутствие «закономерности». Поэтому, она, в сущности, «слепа»</w:t>
      </w:r>
      <w:r w:rsidR="00964B73" w:rsidRPr="00E96E41">
        <w:rPr>
          <w:rFonts w:ascii="Times New Roman" w:hAnsi="Times New Roman" w:cs="Times New Roman"/>
          <w:sz w:val="24"/>
          <w:szCs w:val="24"/>
        </w:rPr>
        <w:t>, а</w:t>
      </w:r>
      <w:r w:rsidR="00AB18B1" w:rsidRPr="00E96E41">
        <w:rPr>
          <w:rFonts w:ascii="Times New Roman" w:hAnsi="Times New Roman" w:cs="Times New Roman"/>
          <w:sz w:val="24"/>
          <w:szCs w:val="24"/>
        </w:rPr>
        <w:t>, в конечном счете, прерывает «нить» правил, оказывается несовместимой с «запретами»</w:t>
      </w:r>
      <w:r w:rsidR="00964B73" w:rsidRPr="00E96E41">
        <w:rPr>
          <w:rFonts w:ascii="Times New Roman" w:hAnsi="Times New Roman" w:cs="Times New Roman"/>
          <w:sz w:val="24"/>
          <w:szCs w:val="24"/>
        </w:rPr>
        <w:t>, с теми ограниче</w:t>
      </w:r>
      <w:r w:rsidR="00AB18B1" w:rsidRPr="00E96E41">
        <w:rPr>
          <w:rFonts w:ascii="Times New Roman" w:hAnsi="Times New Roman" w:cs="Times New Roman"/>
          <w:sz w:val="24"/>
          <w:szCs w:val="24"/>
        </w:rPr>
        <w:t>н</w:t>
      </w:r>
      <w:r w:rsidR="00964B73" w:rsidRPr="00E96E41">
        <w:rPr>
          <w:rFonts w:ascii="Times New Roman" w:hAnsi="Times New Roman" w:cs="Times New Roman"/>
          <w:sz w:val="24"/>
          <w:szCs w:val="24"/>
        </w:rPr>
        <w:t>и</w:t>
      </w:r>
      <w:r w:rsidR="00AB18B1" w:rsidRPr="00E96E41">
        <w:rPr>
          <w:rFonts w:ascii="Times New Roman" w:hAnsi="Times New Roman" w:cs="Times New Roman"/>
          <w:sz w:val="24"/>
          <w:szCs w:val="24"/>
        </w:rPr>
        <w:t>ями, бе</w:t>
      </w:r>
      <w:r w:rsidR="00964B73" w:rsidRPr="00E96E41">
        <w:rPr>
          <w:rFonts w:ascii="Times New Roman" w:hAnsi="Times New Roman" w:cs="Times New Roman"/>
          <w:sz w:val="24"/>
          <w:szCs w:val="24"/>
        </w:rPr>
        <w:t>з которых оказывается невозможн</w:t>
      </w:r>
      <w:r w:rsidR="00AB18B1" w:rsidRPr="00E96E41">
        <w:rPr>
          <w:rFonts w:ascii="Times New Roman" w:hAnsi="Times New Roman" w:cs="Times New Roman"/>
          <w:sz w:val="24"/>
          <w:szCs w:val="24"/>
        </w:rPr>
        <w:t>ым никакой моральный опыт, осуществляющийся по законам связанного с самим собой существования, бытия.</w:t>
      </w:r>
    </w:p>
    <w:p w:rsidR="005923FB" w:rsidRDefault="005923FB" w:rsidP="00964B73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3FB" w:rsidRPr="005923FB" w:rsidRDefault="005923FB" w:rsidP="005923FB">
      <w:pPr>
        <w:pStyle w:val="a4"/>
        <w:numPr>
          <w:ilvl w:val="0"/>
          <w:numId w:val="1"/>
        </w:num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923FB">
        <w:rPr>
          <w:rFonts w:ascii="Times New Roman" w:hAnsi="Times New Roman" w:cs="Times New Roman"/>
          <w:b/>
          <w:color w:val="FF0000"/>
          <w:sz w:val="24"/>
          <w:szCs w:val="24"/>
        </w:rPr>
        <w:t>РЕЗУЛЬТАТЫ</w:t>
      </w:r>
    </w:p>
    <w:p w:rsidR="005923FB" w:rsidRPr="00E96E41" w:rsidRDefault="005923FB" w:rsidP="00964B73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8B1" w:rsidRDefault="00AB18B1" w:rsidP="00964B73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41">
        <w:rPr>
          <w:rFonts w:ascii="Times New Roman" w:hAnsi="Times New Roman" w:cs="Times New Roman"/>
          <w:sz w:val="24"/>
          <w:szCs w:val="24"/>
        </w:rPr>
        <w:t xml:space="preserve">       Трансцендентальный элемент, свойственный моральному миру, стремится, тем не менее, обрести свой смысл и объект в эмпирическом мире. Конечно, речь, видимо, идет о некоем нравственном чувстве. Исследования специалистов относящиеся к анализу м</w:t>
      </w:r>
      <w:r w:rsidR="00964B73" w:rsidRPr="00E96E41">
        <w:rPr>
          <w:rFonts w:ascii="Times New Roman" w:hAnsi="Times New Roman" w:cs="Times New Roman"/>
          <w:sz w:val="24"/>
          <w:szCs w:val="24"/>
        </w:rPr>
        <w:t>орали, в сущности, должны оказа</w:t>
      </w:r>
      <w:r w:rsidRPr="00E96E41">
        <w:rPr>
          <w:rFonts w:ascii="Times New Roman" w:hAnsi="Times New Roman" w:cs="Times New Roman"/>
          <w:sz w:val="24"/>
          <w:szCs w:val="24"/>
        </w:rPr>
        <w:t>т</w:t>
      </w:r>
      <w:r w:rsidR="00964B73" w:rsidRPr="00E96E41">
        <w:rPr>
          <w:rFonts w:ascii="Times New Roman" w:hAnsi="Times New Roman" w:cs="Times New Roman"/>
          <w:sz w:val="24"/>
          <w:szCs w:val="24"/>
        </w:rPr>
        <w:t>ь</w:t>
      </w:r>
      <w:r w:rsidRPr="00E96E41">
        <w:rPr>
          <w:rFonts w:ascii="Times New Roman" w:hAnsi="Times New Roman" w:cs="Times New Roman"/>
          <w:sz w:val="24"/>
          <w:szCs w:val="24"/>
        </w:rPr>
        <w:t>ся устремленными на некую «неделимую» основу морали, погрузиться в глубины самого морального опыта. Вместе с тем, эта «основа» не должна преставать перед нами, как «неделимая». Помыслить ее в качестве такой «субстанции» означает «помыслить такой предмет», который, в конце концов, трудно себе представить. Мораль, таким образом, оказывается идеей, адекватный предмет которой не достигает никакой формы земного опыта.</w:t>
      </w:r>
    </w:p>
    <w:p w:rsidR="005923FB" w:rsidRPr="005923FB" w:rsidRDefault="005923FB" w:rsidP="005923FB">
      <w:p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23FB" w:rsidRPr="005923FB" w:rsidRDefault="005923FB" w:rsidP="005923FB">
      <w:pPr>
        <w:pStyle w:val="a4"/>
        <w:numPr>
          <w:ilvl w:val="0"/>
          <w:numId w:val="1"/>
        </w:num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923FB">
        <w:rPr>
          <w:rFonts w:ascii="Times New Roman" w:hAnsi="Times New Roman" w:cs="Times New Roman"/>
          <w:b/>
          <w:color w:val="FF0000"/>
          <w:sz w:val="24"/>
          <w:szCs w:val="24"/>
        </w:rPr>
        <w:t>ОБСУЖДЕНИЕ РЕЗУЛЬТАТОВ</w:t>
      </w:r>
    </w:p>
    <w:p w:rsidR="005923FB" w:rsidRPr="00E96E41" w:rsidRDefault="005923FB" w:rsidP="00964B73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384" w:rsidRDefault="00AB18B1" w:rsidP="00964B73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41">
        <w:rPr>
          <w:rFonts w:ascii="Times New Roman" w:hAnsi="Times New Roman" w:cs="Times New Roman"/>
          <w:sz w:val="24"/>
          <w:szCs w:val="24"/>
        </w:rPr>
        <w:t xml:space="preserve">        Разрешение данной антиномии, согласно которой мораль либо подчиняется закону «свободы», либо закону «необходимости», нам представляется </w:t>
      </w:r>
      <w:r w:rsidR="005923FB">
        <w:rPr>
          <w:rFonts w:ascii="Times New Roman" w:hAnsi="Times New Roman" w:cs="Times New Roman"/>
          <w:sz w:val="24"/>
          <w:szCs w:val="24"/>
        </w:rPr>
        <w:t xml:space="preserve">обсуждаемым </w:t>
      </w:r>
      <w:r w:rsidRPr="00E96E41">
        <w:rPr>
          <w:rFonts w:ascii="Times New Roman" w:hAnsi="Times New Roman" w:cs="Times New Roman"/>
          <w:sz w:val="24"/>
          <w:szCs w:val="24"/>
        </w:rPr>
        <w:t xml:space="preserve">на пути понимания морального, которое, видимо, стоит </w:t>
      </w:r>
      <w:r w:rsidR="005923FB">
        <w:rPr>
          <w:rFonts w:ascii="Times New Roman" w:hAnsi="Times New Roman" w:cs="Times New Roman"/>
          <w:sz w:val="24"/>
          <w:szCs w:val="24"/>
        </w:rPr>
        <w:t>рассматривать</w:t>
      </w:r>
      <w:r w:rsidRPr="00E96E41">
        <w:rPr>
          <w:rFonts w:ascii="Times New Roman" w:hAnsi="Times New Roman" w:cs="Times New Roman"/>
          <w:sz w:val="24"/>
          <w:szCs w:val="24"/>
        </w:rPr>
        <w:t xml:space="preserve"> в более широком смысле. О моральном следует вести речь не т</w:t>
      </w:r>
      <w:r w:rsidR="00B11384">
        <w:rPr>
          <w:rFonts w:ascii="Times New Roman" w:hAnsi="Times New Roman" w:cs="Times New Roman"/>
          <w:sz w:val="24"/>
          <w:szCs w:val="24"/>
        </w:rPr>
        <w:t>олько как о морально-добром, но</w:t>
      </w:r>
      <w:r w:rsidRPr="00E96E41">
        <w:rPr>
          <w:rFonts w:ascii="Times New Roman" w:hAnsi="Times New Roman" w:cs="Times New Roman"/>
          <w:sz w:val="24"/>
          <w:szCs w:val="24"/>
        </w:rPr>
        <w:t xml:space="preserve">, прежде всего, как об интеллектуальном начале. Общество отличается высоко моральным духом, если в нем существуют интеллектуалы. </w:t>
      </w:r>
    </w:p>
    <w:p w:rsidR="00B11384" w:rsidRDefault="00B11384" w:rsidP="00964B73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384" w:rsidRPr="00B11384" w:rsidRDefault="00B11384" w:rsidP="00B11384">
      <w:pPr>
        <w:pStyle w:val="a4"/>
        <w:numPr>
          <w:ilvl w:val="0"/>
          <w:numId w:val="1"/>
        </w:num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1384">
        <w:rPr>
          <w:rFonts w:ascii="Times New Roman" w:hAnsi="Times New Roman" w:cs="Times New Roman"/>
          <w:b/>
          <w:color w:val="FF0000"/>
          <w:sz w:val="24"/>
          <w:szCs w:val="24"/>
        </w:rPr>
        <w:t>ВЫВОДЫ И ЗАКЛЮЧЕНИЕ</w:t>
      </w:r>
    </w:p>
    <w:p w:rsidR="00B11384" w:rsidRDefault="00B11384" w:rsidP="00964B73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8B1" w:rsidRPr="00E96E41" w:rsidRDefault="00AB18B1" w:rsidP="00964B73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41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B11384">
        <w:rPr>
          <w:rFonts w:ascii="Times New Roman" w:hAnsi="Times New Roman" w:cs="Times New Roman"/>
          <w:sz w:val="24"/>
          <w:szCs w:val="24"/>
        </w:rPr>
        <w:t>само обсуждение интеллектуальной</w:t>
      </w:r>
      <w:r w:rsidRPr="00E96E41">
        <w:rPr>
          <w:rFonts w:ascii="Times New Roman" w:hAnsi="Times New Roman" w:cs="Times New Roman"/>
          <w:sz w:val="24"/>
          <w:szCs w:val="24"/>
        </w:rPr>
        <w:t xml:space="preserve"> определенност</w:t>
      </w:r>
      <w:r w:rsidR="00B11384">
        <w:rPr>
          <w:rFonts w:ascii="Times New Roman" w:hAnsi="Times New Roman" w:cs="Times New Roman"/>
          <w:sz w:val="24"/>
          <w:szCs w:val="24"/>
        </w:rPr>
        <w:t>и</w:t>
      </w:r>
      <w:r w:rsidRPr="00E96E41">
        <w:rPr>
          <w:rFonts w:ascii="Times New Roman" w:hAnsi="Times New Roman" w:cs="Times New Roman"/>
          <w:sz w:val="24"/>
          <w:szCs w:val="24"/>
        </w:rPr>
        <w:t xml:space="preserve"> имеет дело</w:t>
      </w:r>
      <w:r w:rsidR="00964B73" w:rsidRPr="00E96E41">
        <w:rPr>
          <w:rFonts w:ascii="Times New Roman" w:hAnsi="Times New Roman" w:cs="Times New Roman"/>
          <w:sz w:val="24"/>
          <w:szCs w:val="24"/>
        </w:rPr>
        <w:t xml:space="preserve"> с волевым началом, которое заключает в себе некое намерение людей (быть может и злое). Даже в самой «чистой» моральной воле присутствует стремление не только к свободе</w:t>
      </w:r>
      <w:r w:rsidR="00B11384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964B73" w:rsidRPr="00E96E41">
        <w:rPr>
          <w:rFonts w:ascii="Times New Roman" w:hAnsi="Times New Roman" w:cs="Times New Roman"/>
          <w:sz w:val="24"/>
          <w:szCs w:val="24"/>
        </w:rPr>
        <w:t xml:space="preserve">, но и к </w:t>
      </w:r>
      <w:r w:rsidR="00B11384">
        <w:rPr>
          <w:rFonts w:ascii="Times New Roman" w:hAnsi="Times New Roman" w:cs="Times New Roman"/>
          <w:sz w:val="24"/>
          <w:szCs w:val="24"/>
        </w:rPr>
        <w:t xml:space="preserve">его </w:t>
      </w:r>
      <w:r w:rsidR="00964B73" w:rsidRPr="00E96E41">
        <w:rPr>
          <w:rFonts w:ascii="Times New Roman" w:hAnsi="Times New Roman" w:cs="Times New Roman"/>
          <w:sz w:val="24"/>
          <w:szCs w:val="24"/>
        </w:rPr>
        <w:t>обособленности</w:t>
      </w:r>
      <w:r w:rsidR="00B11384">
        <w:rPr>
          <w:rFonts w:ascii="Times New Roman" w:hAnsi="Times New Roman" w:cs="Times New Roman"/>
          <w:sz w:val="24"/>
          <w:szCs w:val="24"/>
        </w:rPr>
        <w:t xml:space="preserve"> от</w:t>
      </w:r>
      <w:r w:rsidR="00964B73" w:rsidRPr="00E96E41">
        <w:rPr>
          <w:rFonts w:ascii="Times New Roman" w:hAnsi="Times New Roman" w:cs="Times New Roman"/>
          <w:sz w:val="24"/>
          <w:szCs w:val="24"/>
        </w:rPr>
        <w:t xml:space="preserve"> некоторо</w:t>
      </w:r>
      <w:r w:rsidR="00B11384">
        <w:rPr>
          <w:rFonts w:ascii="Times New Roman" w:hAnsi="Times New Roman" w:cs="Times New Roman"/>
          <w:sz w:val="24"/>
          <w:szCs w:val="24"/>
        </w:rPr>
        <w:t>го</w:t>
      </w:r>
      <w:r w:rsidR="00964B73" w:rsidRPr="00E96E41">
        <w:rPr>
          <w:rFonts w:ascii="Times New Roman" w:hAnsi="Times New Roman" w:cs="Times New Roman"/>
          <w:sz w:val="24"/>
          <w:szCs w:val="24"/>
        </w:rPr>
        <w:t xml:space="preserve"> природно</w:t>
      </w:r>
      <w:r w:rsidR="00B11384">
        <w:rPr>
          <w:rFonts w:ascii="Times New Roman" w:hAnsi="Times New Roman" w:cs="Times New Roman"/>
          <w:sz w:val="24"/>
          <w:szCs w:val="24"/>
        </w:rPr>
        <w:t>го начала</w:t>
      </w:r>
      <w:r w:rsidR="00964B73" w:rsidRPr="00E96E41">
        <w:rPr>
          <w:rFonts w:ascii="Times New Roman" w:hAnsi="Times New Roman" w:cs="Times New Roman"/>
          <w:sz w:val="24"/>
          <w:szCs w:val="24"/>
        </w:rPr>
        <w:t>.</w:t>
      </w:r>
    </w:p>
    <w:p w:rsidR="004118D1" w:rsidRDefault="004118D1" w:rsidP="00964B73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B73" w:rsidRPr="00A133CF" w:rsidRDefault="00A133CF" w:rsidP="00964B73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33CF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964B73" w:rsidRDefault="00A133CF" w:rsidP="00964B73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C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33CF">
        <w:rPr>
          <w:rFonts w:ascii="Times New Roman" w:hAnsi="Times New Roman" w:cs="Times New Roman"/>
          <w:sz w:val="28"/>
          <w:szCs w:val="28"/>
        </w:rPr>
        <w:t>]</w:t>
      </w:r>
      <w:r w:rsidR="00964B73" w:rsidRPr="00964B73">
        <w:rPr>
          <w:rFonts w:ascii="Times New Roman" w:hAnsi="Times New Roman" w:cs="Times New Roman"/>
          <w:sz w:val="28"/>
          <w:szCs w:val="28"/>
        </w:rPr>
        <w:t xml:space="preserve"> </w:t>
      </w:r>
      <w:r w:rsidR="00964B73">
        <w:rPr>
          <w:rFonts w:ascii="Times New Roman" w:hAnsi="Times New Roman" w:cs="Times New Roman"/>
          <w:sz w:val="28"/>
          <w:szCs w:val="28"/>
        </w:rPr>
        <w:t>Лукьянов А. В, Трансцендентальное в морали: Монография</w:t>
      </w:r>
      <w:r w:rsidR="00964B73" w:rsidRPr="00964B73">
        <w:rPr>
          <w:rFonts w:ascii="Times New Roman" w:hAnsi="Times New Roman" w:cs="Times New Roman"/>
          <w:sz w:val="28"/>
          <w:szCs w:val="28"/>
        </w:rPr>
        <w:t>/</w:t>
      </w:r>
      <w:r w:rsidR="00964B73">
        <w:rPr>
          <w:rFonts w:ascii="Times New Roman" w:hAnsi="Times New Roman" w:cs="Times New Roman"/>
          <w:sz w:val="28"/>
          <w:szCs w:val="28"/>
        </w:rPr>
        <w:t>А. В. Лукьянов. – Уфа: РИЦ БашГУ, 2009. – С. 77.</w:t>
      </w:r>
    </w:p>
    <w:p w:rsidR="00964B73" w:rsidRDefault="00A133CF" w:rsidP="00964B73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C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33CF">
        <w:rPr>
          <w:rFonts w:ascii="Times New Roman" w:hAnsi="Times New Roman" w:cs="Times New Roman"/>
          <w:sz w:val="28"/>
          <w:szCs w:val="28"/>
        </w:rPr>
        <w:t xml:space="preserve">] </w:t>
      </w:r>
      <w:r w:rsidR="00964B73">
        <w:rPr>
          <w:rFonts w:ascii="Times New Roman" w:hAnsi="Times New Roman" w:cs="Times New Roman"/>
          <w:sz w:val="28"/>
          <w:szCs w:val="28"/>
        </w:rPr>
        <w:t xml:space="preserve"> Там же.</w:t>
      </w:r>
    </w:p>
    <w:p w:rsidR="00964B73" w:rsidRDefault="00A133CF" w:rsidP="00964B73">
      <w:pPr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3C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33CF">
        <w:rPr>
          <w:rFonts w:ascii="Times New Roman" w:hAnsi="Times New Roman" w:cs="Times New Roman"/>
          <w:sz w:val="28"/>
          <w:szCs w:val="28"/>
        </w:rPr>
        <w:t>]</w:t>
      </w:r>
      <w:r w:rsidR="00964B73">
        <w:rPr>
          <w:rFonts w:ascii="Times New Roman" w:hAnsi="Times New Roman" w:cs="Times New Roman"/>
          <w:sz w:val="28"/>
          <w:szCs w:val="28"/>
        </w:rPr>
        <w:t xml:space="preserve"> </w:t>
      </w:r>
      <w:r w:rsidRPr="00A133CF">
        <w:rPr>
          <w:rFonts w:ascii="Times New Roman" w:hAnsi="Times New Roman" w:cs="Times New Roman"/>
          <w:sz w:val="28"/>
          <w:szCs w:val="28"/>
        </w:rPr>
        <w:t xml:space="preserve"> </w:t>
      </w:r>
      <w:r w:rsidR="00964B73">
        <w:rPr>
          <w:rFonts w:ascii="Times New Roman" w:hAnsi="Times New Roman" w:cs="Times New Roman"/>
          <w:sz w:val="28"/>
          <w:szCs w:val="28"/>
        </w:rPr>
        <w:t>Кант И. Соч. в 6-ти т.: Т.3. – М., 1964. – С. 419.</w:t>
      </w:r>
    </w:p>
    <w:p w:rsidR="00964B73" w:rsidRPr="004F7D1C" w:rsidRDefault="00964B73" w:rsidP="00A133CF">
      <w:p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3CF" w:rsidRDefault="00A133CF" w:rsidP="00A133CF">
      <w:p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1C">
        <w:rPr>
          <w:rFonts w:ascii="Times New Roman" w:hAnsi="Times New Roman" w:cs="Times New Roman"/>
          <w:b/>
          <w:sz w:val="24"/>
          <w:szCs w:val="24"/>
        </w:rPr>
        <w:t>СВЕДЕНИЯ ОБ АВТОРЕ</w:t>
      </w:r>
    </w:p>
    <w:p w:rsidR="001779DA" w:rsidRDefault="001779DA" w:rsidP="00A133CF">
      <w:p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9DA" w:rsidRPr="001779DA" w:rsidRDefault="001779DA" w:rsidP="001779DA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Пушкарева Марина Алексеевна, 1965 года рождения, доктор философских наук, доцент. Научные интересы – немецкая классическая философия от И. Канта до Г.В.Ф. Гегеля.</w:t>
      </w:r>
    </w:p>
    <w:p w:rsidR="001779DA" w:rsidRPr="001779DA" w:rsidRDefault="001779DA" w:rsidP="00A133CF">
      <w:p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79DA" w:rsidRPr="001779DA" w:rsidSect="009F1A01">
      <w:headerReference w:type="default" r:id="rId8"/>
      <w:footerReference w:type="default" r:id="rId9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52C" w:rsidRDefault="0093652C" w:rsidP="009F1A01">
      <w:pPr>
        <w:spacing w:after="0" w:line="240" w:lineRule="auto"/>
      </w:pPr>
      <w:r>
        <w:separator/>
      </w:r>
    </w:p>
  </w:endnote>
  <w:endnote w:type="continuationSeparator" w:id="1">
    <w:p w:rsidR="0093652C" w:rsidRDefault="0093652C" w:rsidP="009F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01" w:rsidRPr="00192E9E" w:rsidRDefault="009F1A01" w:rsidP="009F1A01">
    <w:pPr>
      <w:pStyle w:val="a7"/>
      <w:rPr>
        <w:i/>
        <w:color w:val="C00000"/>
        <w:lang w:val="en-US"/>
      </w:rPr>
    </w:pPr>
    <w:r>
      <w:rPr>
        <w:noProof/>
        <w:color w:val="A40000"/>
        <w:sz w:val="16"/>
        <w:szCs w:val="16"/>
      </w:rPr>
      <w:drawing>
        <wp:inline distT="0" distB="0" distL="0" distR="0">
          <wp:extent cx="1485483" cy="665018"/>
          <wp:effectExtent l="0" t="0" r="635" b="1905"/>
          <wp:docPr id="1" name="Рисунок 3" descr="Безымян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Безымянны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284" cy="666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2E9E">
      <w:rPr>
        <w:b/>
        <w:i/>
        <w:color w:val="C00000"/>
        <w:sz w:val="18"/>
        <w:szCs w:val="18"/>
        <w:lang w:val="en-US"/>
      </w:rPr>
      <w:t xml:space="preserve">  Scientific communications-2015, 29 September – 1 O</w:t>
    </w:r>
    <w:r>
      <w:rPr>
        <w:b/>
        <w:i/>
        <w:color w:val="C00000"/>
        <w:sz w:val="18"/>
        <w:szCs w:val="18"/>
      </w:rPr>
      <w:t>с</w:t>
    </w:r>
    <w:r w:rsidRPr="00192E9E">
      <w:rPr>
        <w:b/>
        <w:i/>
        <w:color w:val="C00000"/>
        <w:sz w:val="18"/>
        <w:szCs w:val="18"/>
        <w:lang w:val="en-US"/>
      </w:rPr>
      <w:t>tober 2015, Omsk, Russia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52C" w:rsidRDefault="0093652C" w:rsidP="009F1A01">
      <w:pPr>
        <w:spacing w:after="0" w:line="240" w:lineRule="auto"/>
      </w:pPr>
      <w:r>
        <w:separator/>
      </w:r>
    </w:p>
  </w:footnote>
  <w:footnote w:type="continuationSeparator" w:id="1">
    <w:p w:rsidR="0093652C" w:rsidRDefault="0093652C" w:rsidP="009F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32" w:rsidRPr="00192E9E" w:rsidRDefault="004F7D1C" w:rsidP="001B2C32">
    <w:pPr>
      <w:pStyle w:val="a5"/>
      <w:rPr>
        <w:b/>
        <w:i/>
        <w:color w:val="C00000"/>
        <w:sz w:val="18"/>
        <w:szCs w:val="18"/>
      </w:rPr>
    </w:pPr>
    <w:sdt>
      <w:sdtPr>
        <w:rPr>
          <w:b/>
          <w:i/>
          <w:color w:val="C00000"/>
          <w:sz w:val="18"/>
          <w:szCs w:val="18"/>
        </w:rPr>
        <w:id w:val="8531648"/>
        <w:docPartObj>
          <w:docPartGallery w:val="Page Numbers (Margins)"/>
          <w:docPartUnique/>
        </w:docPartObj>
      </w:sdtPr>
      <w:sdtContent>
        <w:r w:rsidRPr="004F7D1C">
          <w:rPr>
            <w:b/>
            <w:i/>
            <w:noProof/>
            <w:color w:val="C00000"/>
            <w:sz w:val="18"/>
            <w:szCs w:val="18"/>
            <w:lang w:eastAsia="zh-TW"/>
          </w:rPr>
          <w:pict>
            <v:rect id="_x0000_s3073" style="position:absolute;margin-left:153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4F7D1C" w:rsidRDefault="004F7D1C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1B2C32" w:rsidRPr="00192E9E">
      <w:rPr>
        <w:b/>
        <w:i/>
        <w:color w:val="C00000"/>
        <w:sz w:val="18"/>
        <w:szCs w:val="18"/>
      </w:rPr>
      <w:t>Первая региональная научная конференция “Научные коммуникации. Научная этика. Инженерная этика”</w:t>
    </w:r>
  </w:p>
  <w:p w:rsidR="001B2C32" w:rsidRPr="00192E9E" w:rsidRDefault="001B2C32" w:rsidP="001B2C32">
    <w:pPr>
      <w:pStyle w:val="a5"/>
      <w:rPr>
        <w:b/>
        <w:i/>
        <w:color w:val="C00000"/>
        <w:sz w:val="18"/>
        <w:szCs w:val="18"/>
      </w:rPr>
    </w:pPr>
    <w:r w:rsidRPr="00192E9E">
      <w:rPr>
        <w:b/>
        <w:i/>
        <w:color w:val="C00000"/>
        <w:sz w:val="18"/>
        <w:szCs w:val="18"/>
      </w:rPr>
      <w:t>29</w:t>
    </w:r>
    <w:r>
      <w:rPr>
        <w:b/>
        <w:i/>
        <w:color w:val="C00000"/>
        <w:sz w:val="18"/>
        <w:szCs w:val="18"/>
      </w:rPr>
      <w:t>сентября</w:t>
    </w:r>
    <w:r w:rsidRPr="00192E9E">
      <w:rPr>
        <w:b/>
        <w:i/>
        <w:color w:val="C00000"/>
        <w:sz w:val="18"/>
        <w:szCs w:val="18"/>
      </w:rPr>
      <w:t xml:space="preserve"> – 1 октября 2015 года, Омск, Россия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7F06"/>
    <w:multiLevelType w:val="hybridMultilevel"/>
    <w:tmpl w:val="1C60F3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7B46"/>
    <w:rsid w:val="001779DA"/>
    <w:rsid w:val="001838EB"/>
    <w:rsid w:val="00187027"/>
    <w:rsid w:val="001B2C32"/>
    <w:rsid w:val="001D5785"/>
    <w:rsid w:val="001E30A3"/>
    <w:rsid w:val="004118D1"/>
    <w:rsid w:val="004F7D1C"/>
    <w:rsid w:val="005923FB"/>
    <w:rsid w:val="005E7B46"/>
    <w:rsid w:val="006E1DCE"/>
    <w:rsid w:val="0093652C"/>
    <w:rsid w:val="00964B73"/>
    <w:rsid w:val="009F1A01"/>
    <w:rsid w:val="00A133CF"/>
    <w:rsid w:val="00AB18B1"/>
    <w:rsid w:val="00AB251F"/>
    <w:rsid w:val="00B11384"/>
    <w:rsid w:val="00E0580C"/>
    <w:rsid w:val="00E544B6"/>
    <w:rsid w:val="00E96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1D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1A01"/>
  </w:style>
  <w:style w:type="paragraph" w:styleId="a7">
    <w:name w:val="footer"/>
    <w:basedOn w:val="a"/>
    <w:link w:val="a8"/>
    <w:uiPriority w:val="99"/>
    <w:unhideWhenUsed/>
    <w:rsid w:val="009F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A01"/>
  </w:style>
  <w:style w:type="paragraph" w:styleId="a9">
    <w:name w:val="Balloon Text"/>
    <w:basedOn w:val="a"/>
    <w:link w:val="aa"/>
    <w:uiPriority w:val="99"/>
    <w:semiHidden/>
    <w:unhideWhenUsed/>
    <w:rsid w:val="009F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8739-BC7F-4904-A245-D54F0F77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Аркадий</cp:lastModifiedBy>
  <cp:revision>12</cp:revision>
  <dcterms:created xsi:type="dcterms:W3CDTF">2015-04-09T09:06:00Z</dcterms:created>
  <dcterms:modified xsi:type="dcterms:W3CDTF">2015-07-31T17:42:00Z</dcterms:modified>
</cp:coreProperties>
</file>