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068A34A" w14:textId="77777777" w:rsidR="00D401B9" w:rsidRPr="00847C64" w:rsidRDefault="00572E9D" w:rsidP="00D401B9">
      <w:pPr>
        <w:rPr>
          <w:b/>
          <w:bCs/>
        </w:rPr>
      </w:pPr>
      <w:bookmarkStart w:id="0" w:name="_GoBack"/>
      <w:bookmarkEnd w:id="0"/>
      <w:r w:rsidRPr="00D832A9">
        <w:t xml:space="preserve">УДК </w:t>
      </w:r>
      <w:r w:rsidR="00137DB8" w:rsidRPr="00D832A9">
        <w:t>902.674</w:t>
      </w:r>
    </w:p>
    <w:p w14:paraId="794D45EA" w14:textId="77777777" w:rsidR="00D401B9" w:rsidRPr="00847C64" w:rsidRDefault="00D401B9" w:rsidP="00D401B9">
      <w:pPr>
        <w:rPr>
          <w:b/>
          <w:bCs/>
          <w:sz w:val="28"/>
          <w:szCs w:val="28"/>
        </w:rPr>
      </w:pPr>
    </w:p>
    <w:p w14:paraId="248021EA" w14:textId="036F2073" w:rsidR="00572E9D" w:rsidRDefault="00D401B9" w:rsidP="00D401B9">
      <w:pPr>
        <w:ind w:firstLine="567"/>
        <w:jc w:val="center"/>
        <w:rPr>
          <w:b/>
        </w:rPr>
      </w:pPr>
      <w:r w:rsidRPr="00D832A9">
        <w:rPr>
          <w:b/>
        </w:rPr>
        <w:t>А.</w:t>
      </w:r>
      <w:r w:rsidR="00D832A9" w:rsidRPr="00D832A9">
        <w:rPr>
          <w:b/>
        </w:rPr>
        <w:t xml:space="preserve"> </w:t>
      </w:r>
      <w:r w:rsidRPr="00D832A9">
        <w:rPr>
          <w:b/>
        </w:rPr>
        <w:t>А.</w:t>
      </w:r>
      <w:r w:rsidR="00D832A9" w:rsidRPr="00D832A9">
        <w:rPr>
          <w:b/>
        </w:rPr>
        <w:t xml:space="preserve"> </w:t>
      </w:r>
      <w:r w:rsidRPr="00D832A9">
        <w:rPr>
          <w:b/>
        </w:rPr>
        <w:t>Ткачев</w:t>
      </w:r>
      <w:proofErr w:type="gramStart"/>
      <w:r w:rsidRPr="00D832A9">
        <w:rPr>
          <w:b/>
          <w:bCs/>
          <w:vertAlign w:val="superscript"/>
        </w:rPr>
        <w:t>1</w:t>
      </w:r>
      <w:proofErr w:type="gramEnd"/>
      <w:r w:rsidRPr="00D832A9">
        <w:rPr>
          <w:b/>
        </w:rPr>
        <w:t>, Ал.</w:t>
      </w:r>
      <w:r w:rsidR="00D832A9">
        <w:rPr>
          <w:b/>
        </w:rPr>
        <w:t xml:space="preserve"> </w:t>
      </w:r>
      <w:r w:rsidRPr="00D832A9">
        <w:rPr>
          <w:b/>
        </w:rPr>
        <w:t>Ал.</w:t>
      </w:r>
      <w:r w:rsidR="00D832A9">
        <w:rPr>
          <w:b/>
        </w:rPr>
        <w:t xml:space="preserve"> </w:t>
      </w:r>
      <w:r w:rsidRPr="00D832A9">
        <w:rPr>
          <w:b/>
        </w:rPr>
        <w:t>Ткачев</w:t>
      </w:r>
      <w:proofErr w:type="gramStart"/>
      <w:r w:rsidR="00847C64">
        <w:rPr>
          <w:b/>
          <w:bCs/>
          <w:vertAlign w:val="superscript"/>
        </w:rPr>
        <w:t>2</w:t>
      </w:r>
      <w:proofErr w:type="gramEnd"/>
      <w:r w:rsidRPr="00D832A9">
        <w:rPr>
          <w:b/>
        </w:rPr>
        <w:t xml:space="preserve">, </w:t>
      </w:r>
      <w:r w:rsidR="00B60CF1" w:rsidRPr="00847C64">
        <w:rPr>
          <w:b/>
        </w:rPr>
        <w:t xml:space="preserve">К. Г. </w:t>
      </w:r>
      <w:r w:rsidR="00B60CF1" w:rsidRPr="00B60CF1">
        <w:rPr>
          <w:b/>
        </w:rPr>
        <w:t>Гюрджоян</w:t>
      </w:r>
      <w:r w:rsidR="00B60CF1" w:rsidRPr="00B60CF1">
        <w:rPr>
          <w:b/>
          <w:vertAlign w:val="superscript"/>
        </w:rPr>
        <w:t>2</w:t>
      </w:r>
      <w:r w:rsidR="00B60CF1">
        <w:rPr>
          <w:b/>
        </w:rPr>
        <w:t xml:space="preserve">, </w:t>
      </w:r>
      <w:r w:rsidRPr="00B60CF1">
        <w:rPr>
          <w:b/>
        </w:rPr>
        <w:t>М</w:t>
      </w:r>
      <w:r w:rsidRPr="00D832A9">
        <w:rPr>
          <w:b/>
        </w:rPr>
        <w:t>.</w:t>
      </w:r>
      <w:r w:rsidR="00D832A9">
        <w:rPr>
          <w:b/>
        </w:rPr>
        <w:t xml:space="preserve"> </w:t>
      </w:r>
      <w:r w:rsidRPr="00D832A9">
        <w:rPr>
          <w:b/>
        </w:rPr>
        <w:t>О. Филатова</w:t>
      </w:r>
      <w:r w:rsidR="00847C64">
        <w:rPr>
          <w:b/>
          <w:bCs/>
          <w:vertAlign w:val="superscript"/>
        </w:rPr>
        <w:t>3</w:t>
      </w:r>
      <w:r w:rsidRPr="00D832A9">
        <w:rPr>
          <w:b/>
        </w:rPr>
        <w:t xml:space="preserve">, </w:t>
      </w:r>
      <w:r w:rsidR="00572E9D" w:rsidRPr="00D832A9">
        <w:rPr>
          <w:b/>
        </w:rPr>
        <w:t>М.</w:t>
      </w:r>
      <w:r w:rsidR="00D832A9">
        <w:rPr>
          <w:b/>
        </w:rPr>
        <w:t xml:space="preserve"> </w:t>
      </w:r>
      <w:r w:rsidR="00572E9D" w:rsidRPr="00D832A9">
        <w:rPr>
          <w:b/>
        </w:rPr>
        <w:t>В.</w:t>
      </w:r>
      <w:r w:rsidR="00D832A9">
        <w:rPr>
          <w:b/>
        </w:rPr>
        <w:t xml:space="preserve"> </w:t>
      </w:r>
      <w:r w:rsidR="00572E9D" w:rsidRPr="00D832A9">
        <w:rPr>
          <w:b/>
        </w:rPr>
        <w:t>Уткин</w:t>
      </w:r>
      <w:r w:rsidR="00847C64">
        <w:rPr>
          <w:b/>
          <w:bCs/>
          <w:vertAlign w:val="superscript"/>
        </w:rPr>
        <w:t>3</w:t>
      </w:r>
    </w:p>
    <w:p w14:paraId="62A1C3E1" w14:textId="77777777" w:rsidR="00D832A9" w:rsidRDefault="00D832A9" w:rsidP="00D401B9">
      <w:pPr>
        <w:ind w:firstLine="567"/>
        <w:jc w:val="center"/>
        <w:rPr>
          <w:i/>
        </w:rPr>
      </w:pPr>
    </w:p>
    <w:p w14:paraId="64034D50" w14:textId="0D63B758" w:rsidR="00847C64" w:rsidRDefault="00847C64" w:rsidP="00847C64">
      <w:pPr>
        <w:ind w:firstLine="567"/>
        <w:jc w:val="both"/>
        <w:rPr>
          <w:i/>
        </w:rPr>
      </w:pPr>
      <w:r>
        <w:rPr>
          <w:i/>
        </w:rPr>
        <w:t>Россия, Тюмень.</w:t>
      </w:r>
      <w:r w:rsidRPr="00D832A9">
        <w:rPr>
          <w:i/>
        </w:rPr>
        <w:t xml:space="preserve"> </w:t>
      </w:r>
      <w:r>
        <w:rPr>
          <w:bCs/>
          <w:i/>
          <w:vertAlign w:val="superscript"/>
        </w:rPr>
        <w:t>1</w:t>
      </w:r>
      <w:r>
        <w:rPr>
          <w:i/>
        </w:rPr>
        <w:t>Тюменский научный центр СО РАН;</w:t>
      </w:r>
    </w:p>
    <w:p w14:paraId="72E47F94" w14:textId="7391E49F" w:rsidR="00D832A9" w:rsidRDefault="00D832A9" w:rsidP="003855B7">
      <w:pPr>
        <w:ind w:firstLine="567"/>
        <w:jc w:val="both"/>
        <w:rPr>
          <w:i/>
        </w:rPr>
      </w:pPr>
      <w:r>
        <w:rPr>
          <w:i/>
        </w:rPr>
        <w:t xml:space="preserve">Россия, Тюмень. </w:t>
      </w:r>
      <w:r w:rsidR="00847C64">
        <w:rPr>
          <w:bCs/>
          <w:i/>
          <w:vertAlign w:val="superscript"/>
        </w:rPr>
        <w:t>2</w:t>
      </w:r>
      <w:r>
        <w:rPr>
          <w:i/>
        </w:rPr>
        <w:t>Тюменский государственный университет;</w:t>
      </w:r>
    </w:p>
    <w:p w14:paraId="1CD9F49D" w14:textId="7B1E1EFF" w:rsidR="00D832A9" w:rsidRPr="00D832A9" w:rsidRDefault="00D832A9" w:rsidP="003855B7">
      <w:pPr>
        <w:ind w:firstLine="567"/>
        <w:jc w:val="both"/>
        <w:rPr>
          <w:i/>
        </w:rPr>
      </w:pPr>
      <w:r>
        <w:rPr>
          <w:i/>
        </w:rPr>
        <w:t xml:space="preserve">Россия, Новосибирск. </w:t>
      </w:r>
      <w:r w:rsidR="00847C64">
        <w:rPr>
          <w:bCs/>
          <w:i/>
          <w:vertAlign w:val="superscript"/>
        </w:rPr>
        <w:t>3</w:t>
      </w:r>
      <w:r w:rsidRPr="00D832A9">
        <w:rPr>
          <w:i/>
        </w:rPr>
        <w:t>Институт</w:t>
      </w:r>
      <w:r>
        <w:rPr>
          <w:i/>
        </w:rPr>
        <w:t xml:space="preserve"> археологии и этнографии СО РАН</w:t>
      </w:r>
    </w:p>
    <w:p w14:paraId="7089EBB2" w14:textId="77777777" w:rsidR="00D832A9" w:rsidRPr="00D832A9" w:rsidRDefault="00D832A9" w:rsidP="00D832A9">
      <w:pPr>
        <w:jc w:val="center"/>
        <w:rPr>
          <w:b/>
          <w:bCs/>
          <w:sz w:val="28"/>
          <w:szCs w:val="28"/>
        </w:rPr>
      </w:pPr>
    </w:p>
    <w:p w14:paraId="5E80C5A2" w14:textId="01F5AD12" w:rsidR="00D832A9" w:rsidRDefault="00304802" w:rsidP="00304802">
      <w:pPr>
        <w:jc w:val="center"/>
        <w:rPr>
          <w:b/>
          <w:bCs/>
          <w:sz w:val="28"/>
          <w:szCs w:val="28"/>
        </w:rPr>
      </w:pPr>
      <w:r w:rsidRPr="00304802">
        <w:rPr>
          <w:b/>
          <w:bCs/>
          <w:sz w:val="28"/>
          <w:szCs w:val="28"/>
        </w:rPr>
        <w:t>ДЕНДРОХРОНОЛОГИЧЕСКОЕ ДАТИРОВАНИЕ РАННЕХРИСТИАНСКИХ ПОГРЕБЕНИЙ ТАЗОВСКОГО ЗАПОЛЯРЬЯ: ПРЕДВАРИТЕЛЬНЫЕ ДАННЫЕ</w:t>
      </w:r>
    </w:p>
    <w:p w14:paraId="48FD301B" w14:textId="77777777" w:rsidR="00304802" w:rsidRPr="00D401B9" w:rsidRDefault="00304802" w:rsidP="00304802">
      <w:pPr>
        <w:jc w:val="center"/>
        <w:rPr>
          <w:sz w:val="28"/>
          <w:szCs w:val="28"/>
        </w:rPr>
      </w:pPr>
    </w:p>
    <w:p w14:paraId="0D2ACFAA" w14:textId="224E669F" w:rsidR="003855B7" w:rsidRPr="003855B7" w:rsidRDefault="003855B7" w:rsidP="003855B7">
      <w:pPr>
        <w:ind w:firstLine="567"/>
        <w:jc w:val="both"/>
        <w:rPr>
          <w:color w:val="000000"/>
          <w:sz w:val="28"/>
          <w:szCs w:val="20"/>
          <w:shd w:val="clear" w:color="auto" w:fill="FFFFFF"/>
        </w:rPr>
      </w:pPr>
      <w:r w:rsidRPr="003855B7">
        <w:rPr>
          <w:color w:val="000000"/>
          <w:sz w:val="28"/>
          <w:szCs w:val="20"/>
          <w:shd w:val="clear" w:color="auto" w:fill="FFFFFF"/>
        </w:rPr>
        <w:t xml:space="preserve">В результате археологических </w:t>
      </w:r>
      <w:r w:rsidR="006B723C">
        <w:rPr>
          <w:color w:val="000000"/>
          <w:sz w:val="28"/>
          <w:szCs w:val="20"/>
          <w:shd w:val="clear" w:color="auto" w:fill="FFFFFF"/>
        </w:rPr>
        <w:t>работ на территории Тазовского р</w:t>
      </w:r>
      <w:r w:rsidRPr="003855B7">
        <w:rPr>
          <w:color w:val="000000"/>
          <w:sz w:val="28"/>
          <w:szCs w:val="20"/>
          <w:shd w:val="clear" w:color="auto" w:fill="FFFFFF"/>
        </w:rPr>
        <w:t>айона ЯНАО были открыты 2 новых археологических объек</w:t>
      </w:r>
      <w:r w:rsidR="006B723C">
        <w:rPr>
          <w:color w:val="000000"/>
          <w:sz w:val="28"/>
          <w:szCs w:val="20"/>
          <w:shd w:val="clear" w:color="auto" w:fill="FFFFFF"/>
        </w:rPr>
        <w:t xml:space="preserve">та: поселение </w:t>
      </w:r>
      <w:proofErr w:type="spellStart"/>
      <w:r w:rsidR="006B723C">
        <w:rPr>
          <w:color w:val="000000"/>
          <w:sz w:val="28"/>
          <w:szCs w:val="20"/>
          <w:shd w:val="clear" w:color="auto" w:fill="FFFFFF"/>
        </w:rPr>
        <w:t>Нум-хибя-с</w:t>
      </w:r>
      <w:r w:rsidRPr="003855B7">
        <w:rPr>
          <w:color w:val="000000"/>
          <w:sz w:val="28"/>
          <w:szCs w:val="20"/>
          <w:shd w:val="clear" w:color="auto" w:fill="FFFFFF"/>
        </w:rPr>
        <w:t>ихэри</w:t>
      </w:r>
      <w:proofErr w:type="spellEnd"/>
      <w:r w:rsidR="006B723C">
        <w:rPr>
          <w:color w:val="000000"/>
          <w:sz w:val="28"/>
          <w:szCs w:val="20"/>
          <w:shd w:val="clear" w:color="auto" w:fill="FFFFFF"/>
        </w:rPr>
        <w:t xml:space="preserve"> (НХ</w:t>
      </w:r>
      <w:r w:rsidR="008F7BFF">
        <w:rPr>
          <w:color w:val="000000"/>
          <w:sz w:val="28"/>
          <w:szCs w:val="20"/>
          <w:shd w:val="clear" w:color="auto" w:fill="FFFFFF"/>
        </w:rPr>
        <w:t>С)</w:t>
      </w:r>
      <w:r w:rsidR="006B723C">
        <w:rPr>
          <w:color w:val="000000"/>
          <w:sz w:val="28"/>
          <w:szCs w:val="20"/>
          <w:shd w:val="clear" w:color="auto" w:fill="FFFFFF"/>
        </w:rPr>
        <w:t xml:space="preserve"> VI и могильник </w:t>
      </w:r>
      <w:proofErr w:type="spellStart"/>
      <w:r w:rsidR="006B723C">
        <w:rPr>
          <w:color w:val="000000"/>
          <w:sz w:val="28"/>
          <w:szCs w:val="20"/>
          <w:shd w:val="clear" w:color="auto" w:fill="FFFFFF"/>
        </w:rPr>
        <w:t>Нум-хибя-с</w:t>
      </w:r>
      <w:r w:rsidRPr="003855B7">
        <w:rPr>
          <w:color w:val="000000"/>
          <w:sz w:val="28"/>
          <w:szCs w:val="20"/>
          <w:shd w:val="clear" w:color="auto" w:fill="FFFFFF"/>
        </w:rPr>
        <w:t>ихэри</w:t>
      </w:r>
      <w:proofErr w:type="spellEnd"/>
      <w:r w:rsidRPr="003855B7">
        <w:rPr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3855B7">
        <w:rPr>
          <w:color w:val="000000"/>
          <w:sz w:val="28"/>
          <w:szCs w:val="20"/>
          <w:shd w:val="clear" w:color="auto" w:fill="FFFFFF"/>
        </w:rPr>
        <w:t>VI</w:t>
      </w:r>
      <w:proofErr w:type="gramStart"/>
      <w:r w:rsidRPr="003855B7">
        <w:rPr>
          <w:color w:val="000000"/>
          <w:sz w:val="28"/>
          <w:szCs w:val="20"/>
          <w:shd w:val="clear" w:color="auto" w:fill="FFFFFF"/>
        </w:rPr>
        <w:t>а</w:t>
      </w:r>
      <w:proofErr w:type="spellEnd"/>
      <w:proofErr w:type="gramEnd"/>
      <w:r w:rsidRPr="003855B7">
        <w:rPr>
          <w:color w:val="000000"/>
          <w:sz w:val="28"/>
          <w:szCs w:val="20"/>
          <w:shd w:val="clear" w:color="auto" w:fill="FFFFFF"/>
        </w:rPr>
        <w:t xml:space="preserve">. При раскопках памятников было выявлено большое количество археологической древесины высокой степени сохранности, что дало возможность провести дендрохронологический анализ, позволяющий определить </w:t>
      </w:r>
      <w:r w:rsidRPr="00016161">
        <w:rPr>
          <w:sz w:val="28"/>
          <w:szCs w:val="20"/>
          <w:shd w:val="clear" w:color="auto" w:fill="FFFFFF"/>
        </w:rPr>
        <w:t xml:space="preserve">время </w:t>
      </w:r>
      <w:r w:rsidR="00E32E8E" w:rsidRPr="00016161">
        <w:rPr>
          <w:sz w:val="28"/>
          <w:szCs w:val="20"/>
          <w:shd w:val="clear" w:color="auto" w:fill="FFFFFF"/>
        </w:rPr>
        <w:t xml:space="preserve">заготовки древесины </w:t>
      </w:r>
      <w:r w:rsidR="00E32E8E">
        <w:rPr>
          <w:color w:val="000000"/>
          <w:sz w:val="28"/>
          <w:szCs w:val="20"/>
          <w:shd w:val="clear" w:color="auto" w:fill="FFFFFF"/>
        </w:rPr>
        <w:t xml:space="preserve">для </w:t>
      </w:r>
      <w:r w:rsidRPr="003855B7">
        <w:rPr>
          <w:color w:val="000000"/>
          <w:sz w:val="28"/>
          <w:szCs w:val="20"/>
          <w:shd w:val="clear" w:color="auto" w:fill="FFFFFF"/>
        </w:rPr>
        <w:t>сооружения данных археологических объектов с точностью до года/сезона.</w:t>
      </w:r>
    </w:p>
    <w:p w14:paraId="22BD1962" w14:textId="2470C9A2" w:rsidR="0069594B" w:rsidRDefault="0037687E" w:rsidP="008F7BFF">
      <w:pPr>
        <w:ind w:firstLine="567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>В результате дендрохронологического анализа было установле</w:t>
      </w:r>
      <w:r w:rsidR="00C80EAF">
        <w:rPr>
          <w:color w:val="000000"/>
          <w:sz w:val="28"/>
          <w:szCs w:val="20"/>
          <w:shd w:val="clear" w:color="auto" w:fill="FFFFFF"/>
        </w:rPr>
        <w:t>но, что: могила 4 памятника НХ</w:t>
      </w:r>
      <w:r>
        <w:rPr>
          <w:color w:val="000000"/>
          <w:sz w:val="28"/>
          <w:szCs w:val="20"/>
          <w:shd w:val="clear" w:color="auto" w:fill="FFFFFF"/>
        </w:rPr>
        <w:t xml:space="preserve">С </w:t>
      </w:r>
      <w:r>
        <w:rPr>
          <w:color w:val="000000"/>
          <w:sz w:val="28"/>
          <w:szCs w:val="20"/>
          <w:shd w:val="clear" w:color="auto" w:fill="FFFFFF"/>
          <w:lang w:val="en-US"/>
        </w:rPr>
        <w:t>VI</w:t>
      </w:r>
      <w:r w:rsidRPr="0037687E">
        <w:rPr>
          <w:color w:val="000000"/>
          <w:sz w:val="28"/>
          <w:szCs w:val="20"/>
          <w:shd w:val="clear" w:color="auto" w:fill="FFFFFF"/>
        </w:rPr>
        <w:t xml:space="preserve"> </w:t>
      </w:r>
      <w:r>
        <w:rPr>
          <w:color w:val="000000"/>
          <w:sz w:val="28"/>
          <w:szCs w:val="20"/>
          <w:shd w:val="clear" w:color="auto" w:fill="FFFFFF"/>
        </w:rPr>
        <w:t>датируется не ранее 1909 г</w:t>
      </w:r>
      <w:r w:rsidR="00C80EAF">
        <w:rPr>
          <w:color w:val="000000"/>
          <w:sz w:val="28"/>
          <w:szCs w:val="20"/>
          <w:shd w:val="clear" w:color="auto" w:fill="FFFFFF"/>
        </w:rPr>
        <w:t>.</w:t>
      </w:r>
      <w:r>
        <w:rPr>
          <w:color w:val="000000"/>
          <w:sz w:val="28"/>
          <w:szCs w:val="20"/>
          <w:shd w:val="clear" w:color="auto" w:fill="FFFFFF"/>
        </w:rPr>
        <w:t>;</w:t>
      </w:r>
      <w:r w:rsidR="00C80EAF">
        <w:rPr>
          <w:color w:val="000000"/>
          <w:sz w:val="28"/>
          <w:szCs w:val="20"/>
          <w:shd w:val="clear" w:color="auto" w:fill="FFFFFF"/>
        </w:rPr>
        <w:t xml:space="preserve"> могила 5 памятника НХ</w:t>
      </w:r>
      <w:r w:rsidR="00D06035">
        <w:rPr>
          <w:color w:val="000000"/>
          <w:sz w:val="28"/>
          <w:szCs w:val="20"/>
          <w:shd w:val="clear" w:color="auto" w:fill="FFFFFF"/>
        </w:rPr>
        <w:t xml:space="preserve">С </w:t>
      </w:r>
      <w:r w:rsidR="00D06035">
        <w:rPr>
          <w:color w:val="000000"/>
          <w:sz w:val="28"/>
          <w:szCs w:val="20"/>
          <w:shd w:val="clear" w:color="auto" w:fill="FFFFFF"/>
          <w:lang w:val="en-US"/>
        </w:rPr>
        <w:t>VI</w:t>
      </w:r>
      <w:r w:rsidR="00D06035" w:rsidRPr="00D06035">
        <w:rPr>
          <w:color w:val="000000"/>
          <w:sz w:val="28"/>
          <w:szCs w:val="20"/>
          <w:shd w:val="clear" w:color="auto" w:fill="FFFFFF"/>
        </w:rPr>
        <w:t xml:space="preserve"> </w:t>
      </w:r>
      <w:r w:rsidR="00D06035">
        <w:rPr>
          <w:color w:val="000000"/>
          <w:sz w:val="28"/>
          <w:szCs w:val="20"/>
          <w:shd w:val="clear" w:color="auto" w:fill="FFFFFF"/>
        </w:rPr>
        <w:t>–</w:t>
      </w:r>
      <w:r w:rsidR="00D06035" w:rsidRPr="00D06035">
        <w:rPr>
          <w:color w:val="000000"/>
          <w:sz w:val="28"/>
          <w:szCs w:val="20"/>
          <w:shd w:val="clear" w:color="auto" w:fill="FFFFFF"/>
        </w:rPr>
        <w:t xml:space="preserve"> </w:t>
      </w:r>
      <w:r w:rsidR="00D06035">
        <w:rPr>
          <w:color w:val="000000"/>
          <w:sz w:val="28"/>
          <w:szCs w:val="20"/>
          <w:shd w:val="clear" w:color="auto" w:fill="FFFFFF"/>
        </w:rPr>
        <w:t>1890-е – 1900-е гг</w:t>
      </w:r>
      <w:r w:rsidR="00C80EAF">
        <w:rPr>
          <w:color w:val="000000"/>
          <w:sz w:val="28"/>
          <w:szCs w:val="20"/>
          <w:shd w:val="clear" w:color="auto" w:fill="FFFFFF"/>
        </w:rPr>
        <w:t>.</w:t>
      </w:r>
      <w:r w:rsidR="00D06035">
        <w:rPr>
          <w:color w:val="000000"/>
          <w:sz w:val="28"/>
          <w:szCs w:val="20"/>
          <w:shd w:val="clear" w:color="auto" w:fill="FFFFFF"/>
        </w:rPr>
        <w:t>;</w:t>
      </w:r>
      <w:r w:rsidR="008F7BFF">
        <w:rPr>
          <w:color w:val="000000"/>
          <w:sz w:val="28"/>
          <w:szCs w:val="20"/>
          <w:shd w:val="clear" w:color="auto" w:fill="FFFFFF"/>
        </w:rPr>
        <w:t xml:space="preserve"> </w:t>
      </w:r>
      <w:r w:rsidR="00C80EAF">
        <w:rPr>
          <w:color w:val="000000"/>
          <w:sz w:val="28"/>
          <w:szCs w:val="20"/>
          <w:shd w:val="clear" w:color="auto" w:fill="FFFFFF"/>
        </w:rPr>
        <w:t>могила 7 памятника НХ</w:t>
      </w:r>
      <w:r>
        <w:rPr>
          <w:color w:val="000000"/>
          <w:sz w:val="28"/>
          <w:szCs w:val="20"/>
          <w:shd w:val="clear" w:color="auto" w:fill="FFFFFF"/>
        </w:rPr>
        <w:t xml:space="preserve">С </w:t>
      </w:r>
      <w:r>
        <w:rPr>
          <w:color w:val="000000"/>
          <w:sz w:val="28"/>
          <w:szCs w:val="20"/>
          <w:shd w:val="clear" w:color="auto" w:fill="FFFFFF"/>
          <w:lang w:val="en-US"/>
        </w:rPr>
        <w:t>VI</w:t>
      </w:r>
      <w:r>
        <w:rPr>
          <w:color w:val="000000"/>
          <w:sz w:val="28"/>
          <w:szCs w:val="20"/>
          <w:shd w:val="clear" w:color="auto" w:fill="FFFFFF"/>
        </w:rPr>
        <w:t xml:space="preserve"> – не ранее 2 половины </w:t>
      </w:r>
      <w:r>
        <w:rPr>
          <w:color w:val="000000"/>
          <w:sz w:val="28"/>
          <w:szCs w:val="20"/>
          <w:shd w:val="clear" w:color="auto" w:fill="FFFFFF"/>
          <w:lang w:val="en-US"/>
        </w:rPr>
        <w:t>XVIII</w:t>
      </w:r>
      <w:r w:rsidRPr="0037687E">
        <w:rPr>
          <w:color w:val="000000"/>
          <w:sz w:val="28"/>
          <w:szCs w:val="20"/>
          <w:shd w:val="clear" w:color="auto" w:fill="FFFFFF"/>
        </w:rPr>
        <w:t xml:space="preserve"> </w:t>
      </w:r>
      <w:r>
        <w:rPr>
          <w:color w:val="000000"/>
          <w:sz w:val="28"/>
          <w:szCs w:val="20"/>
          <w:shd w:val="clear" w:color="auto" w:fill="FFFFFF"/>
        </w:rPr>
        <w:t>в</w:t>
      </w:r>
      <w:r w:rsidR="00C80EAF">
        <w:rPr>
          <w:color w:val="000000"/>
          <w:sz w:val="28"/>
          <w:szCs w:val="20"/>
          <w:shd w:val="clear" w:color="auto" w:fill="FFFFFF"/>
        </w:rPr>
        <w:t>.</w:t>
      </w:r>
      <w:r>
        <w:rPr>
          <w:color w:val="000000"/>
          <w:sz w:val="28"/>
          <w:szCs w:val="20"/>
          <w:shd w:val="clear" w:color="auto" w:fill="FFFFFF"/>
        </w:rPr>
        <w:t>;</w:t>
      </w:r>
      <w:r w:rsidR="008F7BFF">
        <w:rPr>
          <w:color w:val="000000"/>
          <w:sz w:val="28"/>
          <w:szCs w:val="20"/>
          <w:shd w:val="clear" w:color="auto" w:fill="FFFFFF"/>
        </w:rPr>
        <w:t xml:space="preserve"> </w:t>
      </w:r>
      <w:r w:rsidR="000303D1">
        <w:rPr>
          <w:color w:val="000000"/>
          <w:sz w:val="28"/>
          <w:szCs w:val="20"/>
          <w:shd w:val="clear" w:color="auto" w:fill="FFFFFF"/>
        </w:rPr>
        <w:t>могила 2 памятника НН</w:t>
      </w:r>
      <w:r>
        <w:rPr>
          <w:color w:val="000000"/>
          <w:sz w:val="28"/>
          <w:szCs w:val="20"/>
          <w:shd w:val="clear" w:color="auto" w:fill="FFFFFF"/>
        </w:rPr>
        <w:t xml:space="preserve">С </w:t>
      </w:r>
      <w:r>
        <w:rPr>
          <w:color w:val="000000"/>
          <w:sz w:val="28"/>
          <w:szCs w:val="20"/>
          <w:shd w:val="clear" w:color="auto" w:fill="FFFFFF"/>
          <w:lang w:val="en-US"/>
        </w:rPr>
        <w:t>VI</w:t>
      </w:r>
      <w:proofErr w:type="gramStart"/>
      <w:r>
        <w:rPr>
          <w:color w:val="000000"/>
          <w:sz w:val="28"/>
          <w:szCs w:val="20"/>
          <w:shd w:val="clear" w:color="auto" w:fill="FFFFFF"/>
        </w:rPr>
        <w:t>а</w:t>
      </w:r>
      <w:proofErr w:type="gramEnd"/>
      <w:r>
        <w:rPr>
          <w:color w:val="000000"/>
          <w:sz w:val="28"/>
          <w:szCs w:val="20"/>
          <w:shd w:val="clear" w:color="auto" w:fill="FFFFFF"/>
        </w:rPr>
        <w:t xml:space="preserve"> – не ранее 1840-х гг</w:t>
      </w:r>
      <w:r w:rsidR="00C80EAF">
        <w:rPr>
          <w:color w:val="000000"/>
          <w:sz w:val="28"/>
          <w:szCs w:val="20"/>
          <w:shd w:val="clear" w:color="auto" w:fill="FFFFFF"/>
        </w:rPr>
        <w:t>.</w:t>
      </w:r>
      <w:r>
        <w:rPr>
          <w:color w:val="000000"/>
          <w:sz w:val="28"/>
          <w:szCs w:val="20"/>
          <w:shd w:val="clear" w:color="auto" w:fill="FFFFFF"/>
        </w:rPr>
        <w:t>;</w:t>
      </w:r>
      <w:r w:rsidR="008F7BFF">
        <w:rPr>
          <w:color w:val="000000"/>
          <w:sz w:val="28"/>
          <w:szCs w:val="20"/>
          <w:shd w:val="clear" w:color="auto" w:fill="FFFFFF"/>
        </w:rPr>
        <w:t xml:space="preserve"> </w:t>
      </w:r>
      <w:r w:rsidR="002146F5">
        <w:rPr>
          <w:color w:val="000000"/>
          <w:sz w:val="28"/>
          <w:szCs w:val="20"/>
          <w:shd w:val="clear" w:color="auto" w:fill="FFFFFF"/>
        </w:rPr>
        <w:t xml:space="preserve">могила 4 </w:t>
      </w:r>
      <w:r w:rsidR="0069594B">
        <w:rPr>
          <w:color w:val="000000"/>
          <w:sz w:val="28"/>
          <w:szCs w:val="20"/>
          <w:shd w:val="clear" w:color="auto" w:fill="FFFFFF"/>
        </w:rPr>
        <w:t>памятника Н</w:t>
      </w:r>
      <w:r w:rsidR="00C80EAF">
        <w:rPr>
          <w:color w:val="000000"/>
          <w:sz w:val="28"/>
          <w:szCs w:val="20"/>
          <w:shd w:val="clear" w:color="auto" w:fill="FFFFFF"/>
        </w:rPr>
        <w:t>Х</w:t>
      </w:r>
      <w:r w:rsidR="0069594B">
        <w:rPr>
          <w:color w:val="000000"/>
          <w:sz w:val="28"/>
          <w:szCs w:val="20"/>
          <w:shd w:val="clear" w:color="auto" w:fill="FFFFFF"/>
        </w:rPr>
        <w:t xml:space="preserve">С </w:t>
      </w:r>
      <w:r w:rsidR="0069594B">
        <w:rPr>
          <w:color w:val="000000"/>
          <w:sz w:val="28"/>
          <w:szCs w:val="20"/>
          <w:shd w:val="clear" w:color="auto" w:fill="FFFFFF"/>
          <w:lang w:val="en-US"/>
        </w:rPr>
        <w:t>VI</w:t>
      </w:r>
      <w:r w:rsidR="0069594B">
        <w:rPr>
          <w:color w:val="000000"/>
          <w:sz w:val="28"/>
          <w:szCs w:val="20"/>
          <w:shd w:val="clear" w:color="auto" w:fill="FFFFFF"/>
        </w:rPr>
        <w:t>а – не ранее 1830-х гг</w:t>
      </w:r>
      <w:r w:rsidR="00C80EAF">
        <w:rPr>
          <w:color w:val="000000"/>
          <w:sz w:val="28"/>
          <w:szCs w:val="20"/>
          <w:shd w:val="clear" w:color="auto" w:fill="FFFFFF"/>
        </w:rPr>
        <w:t>.</w:t>
      </w:r>
      <w:r w:rsidR="0069594B">
        <w:rPr>
          <w:color w:val="000000"/>
          <w:sz w:val="28"/>
          <w:szCs w:val="20"/>
          <w:shd w:val="clear" w:color="auto" w:fill="FFFFFF"/>
        </w:rPr>
        <w:t>;</w:t>
      </w:r>
      <w:r w:rsidR="008F7BFF">
        <w:rPr>
          <w:color w:val="000000"/>
          <w:sz w:val="28"/>
          <w:szCs w:val="20"/>
          <w:shd w:val="clear" w:color="auto" w:fill="FFFFFF"/>
        </w:rPr>
        <w:t xml:space="preserve"> </w:t>
      </w:r>
      <w:r w:rsidR="00C80EAF">
        <w:rPr>
          <w:color w:val="000000"/>
          <w:sz w:val="28"/>
          <w:szCs w:val="20"/>
          <w:shd w:val="clear" w:color="auto" w:fill="FFFFFF"/>
        </w:rPr>
        <w:t>могила 9 памятника НХ</w:t>
      </w:r>
      <w:r w:rsidR="0069594B">
        <w:rPr>
          <w:color w:val="000000"/>
          <w:sz w:val="28"/>
          <w:szCs w:val="20"/>
          <w:shd w:val="clear" w:color="auto" w:fill="FFFFFF"/>
        </w:rPr>
        <w:t xml:space="preserve">С </w:t>
      </w:r>
      <w:r w:rsidR="0069594B">
        <w:rPr>
          <w:color w:val="000000"/>
          <w:sz w:val="28"/>
          <w:szCs w:val="20"/>
          <w:shd w:val="clear" w:color="auto" w:fill="FFFFFF"/>
          <w:lang w:val="en-US"/>
        </w:rPr>
        <w:t>VI</w:t>
      </w:r>
      <w:r w:rsidR="0069594B">
        <w:rPr>
          <w:color w:val="000000"/>
          <w:sz w:val="28"/>
          <w:szCs w:val="20"/>
          <w:shd w:val="clear" w:color="auto" w:fill="FFFFFF"/>
        </w:rPr>
        <w:t xml:space="preserve">а – не ранее второй четверти </w:t>
      </w:r>
      <w:r w:rsidR="0069594B">
        <w:rPr>
          <w:color w:val="000000"/>
          <w:sz w:val="28"/>
          <w:szCs w:val="20"/>
          <w:shd w:val="clear" w:color="auto" w:fill="FFFFFF"/>
          <w:lang w:val="en-US"/>
        </w:rPr>
        <w:t>XIX</w:t>
      </w:r>
      <w:r w:rsidR="0069594B" w:rsidRPr="0069594B">
        <w:rPr>
          <w:color w:val="000000"/>
          <w:sz w:val="28"/>
          <w:szCs w:val="20"/>
          <w:shd w:val="clear" w:color="auto" w:fill="FFFFFF"/>
        </w:rPr>
        <w:t xml:space="preserve"> </w:t>
      </w:r>
      <w:r w:rsidR="0069594B">
        <w:rPr>
          <w:color w:val="000000"/>
          <w:sz w:val="28"/>
          <w:szCs w:val="20"/>
          <w:shd w:val="clear" w:color="auto" w:fill="FFFFFF"/>
        </w:rPr>
        <w:t>в.</w:t>
      </w:r>
    </w:p>
    <w:p w14:paraId="73279EFF" w14:textId="410FAC0E" w:rsidR="00E32E8E" w:rsidRDefault="00E32E8E" w:rsidP="00E32E8E">
      <w:pPr>
        <w:ind w:firstLine="567"/>
        <w:jc w:val="both"/>
        <w:rPr>
          <w:color w:val="000000"/>
          <w:sz w:val="28"/>
          <w:szCs w:val="20"/>
          <w:shd w:val="clear" w:color="auto" w:fill="FFFFFF"/>
        </w:rPr>
      </w:pPr>
      <w:r w:rsidRPr="003855B7">
        <w:rPr>
          <w:color w:val="000000"/>
          <w:sz w:val="28"/>
          <w:szCs w:val="20"/>
          <w:shd w:val="clear" w:color="auto" w:fill="FFFFFF"/>
        </w:rPr>
        <w:t>Данная работа вносит вклад в решение научной проблемы, связанной с хронологическими рамками ф</w:t>
      </w:r>
      <w:r w:rsidR="00C80EAF">
        <w:rPr>
          <w:color w:val="000000"/>
          <w:sz w:val="28"/>
          <w:szCs w:val="20"/>
          <w:shd w:val="clear" w:color="auto" w:fill="FFFFFF"/>
        </w:rPr>
        <w:t xml:space="preserve">ункционирования памятников </w:t>
      </w:r>
      <w:proofErr w:type="spellStart"/>
      <w:r w:rsidR="00C80EAF">
        <w:rPr>
          <w:color w:val="000000"/>
          <w:sz w:val="28"/>
          <w:szCs w:val="20"/>
          <w:shd w:val="clear" w:color="auto" w:fill="FFFFFF"/>
        </w:rPr>
        <w:t>Нум-хибя-с</w:t>
      </w:r>
      <w:r w:rsidRPr="003855B7">
        <w:rPr>
          <w:color w:val="000000"/>
          <w:sz w:val="28"/>
          <w:szCs w:val="20"/>
          <w:shd w:val="clear" w:color="auto" w:fill="FFFFFF"/>
        </w:rPr>
        <w:t>ихэри</w:t>
      </w:r>
      <w:proofErr w:type="spellEnd"/>
      <w:r w:rsidRPr="003855B7">
        <w:rPr>
          <w:color w:val="000000"/>
          <w:sz w:val="28"/>
          <w:szCs w:val="20"/>
          <w:shd w:val="clear" w:color="auto" w:fill="FFFFFF"/>
        </w:rPr>
        <w:t xml:space="preserve"> VI и </w:t>
      </w:r>
      <w:proofErr w:type="spellStart"/>
      <w:r w:rsidRPr="003855B7">
        <w:rPr>
          <w:color w:val="000000"/>
          <w:sz w:val="28"/>
          <w:szCs w:val="20"/>
          <w:shd w:val="clear" w:color="auto" w:fill="FFFFFF"/>
        </w:rPr>
        <w:t>VI</w:t>
      </w:r>
      <w:proofErr w:type="gramStart"/>
      <w:r w:rsidRPr="003855B7">
        <w:rPr>
          <w:color w:val="000000"/>
          <w:sz w:val="28"/>
          <w:szCs w:val="20"/>
          <w:shd w:val="clear" w:color="auto" w:fill="FFFFFF"/>
        </w:rPr>
        <w:t>а</w:t>
      </w:r>
      <w:proofErr w:type="spellEnd"/>
      <w:proofErr w:type="gramEnd"/>
      <w:r w:rsidRPr="003855B7">
        <w:rPr>
          <w:color w:val="000000"/>
          <w:sz w:val="28"/>
          <w:szCs w:val="20"/>
          <w:shd w:val="clear" w:color="auto" w:fill="FFFFFF"/>
        </w:rPr>
        <w:t>, а также подготавливает базу для дальнейших исследований, связанных с анализом особенностей погребального обряда и вещевого инвентаря, найденного в них.</w:t>
      </w:r>
    </w:p>
    <w:p w14:paraId="04EF80AA" w14:textId="77777777" w:rsidR="00E32E8E" w:rsidRPr="0069594B" w:rsidRDefault="00E32E8E" w:rsidP="0037687E">
      <w:pPr>
        <w:jc w:val="both"/>
        <w:rPr>
          <w:color w:val="000000"/>
          <w:sz w:val="28"/>
          <w:szCs w:val="20"/>
          <w:shd w:val="clear" w:color="auto" w:fill="FFFFFF"/>
        </w:rPr>
      </w:pPr>
    </w:p>
    <w:p w14:paraId="5AF54D2A" w14:textId="32624603" w:rsidR="00B25173" w:rsidRDefault="00B25173" w:rsidP="003855B7">
      <w:pPr>
        <w:ind w:firstLine="567"/>
        <w:jc w:val="both"/>
        <w:rPr>
          <w:color w:val="000000"/>
          <w:sz w:val="28"/>
          <w:szCs w:val="20"/>
          <w:shd w:val="clear" w:color="auto" w:fill="FFFFFF"/>
        </w:rPr>
      </w:pPr>
      <w:r w:rsidRPr="007064BE">
        <w:rPr>
          <w:i/>
          <w:color w:val="000000"/>
          <w:sz w:val="28"/>
          <w:szCs w:val="20"/>
          <w:shd w:val="clear" w:color="auto" w:fill="FFFFFF"/>
        </w:rPr>
        <w:t>Ключевые слова:</w:t>
      </w:r>
      <w:r>
        <w:rPr>
          <w:color w:val="000000"/>
          <w:sz w:val="28"/>
          <w:szCs w:val="20"/>
          <w:shd w:val="clear" w:color="auto" w:fill="FFFFFF"/>
        </w:rPr>
        <w:t xml:space="preserve"> археология, дендрохронология, </w:t>
      </w:r>
      <w:r w:rsidR="007064BE">
        <w:rPr>
          <w:color w:val="000000"/>
          <w:sz w:val="28"/>
          <w:szCs w:val="20"/>
          <w:shd w:val="clear" w:color="auto" w:fill="FFFFFF"/>
        </w:rPr>
        <w:t>христианские погребения, Тазовский р-н ЯНАО.</w:t>
      </w:r>
    </w:p>
    <w:p w14:paraId="0F9E1ACE" w14:textId="77777777" w:rsidR="00082799" w:rsidRDefault="00082799" w:rsidP="003855B7">
      <w:pPr>
        <w:ind w:firstLine="567"/>
        <w:jc w:val="both"/>
        <w:rPr>
          <w:color w:val="000000"/>
          <w:sz w:val="28"/>
          <w:szCs w:val="20"/>
          <w:shd w:val="clear" w:color="auto" w:fill="FFFFFF"/>
        </w:rPr>
      </w:pPr>
    </w:p>
    <w:p w14:paraId="38BC7A6B" w14:textId="67699262" w:rsidR="0072469A" w:rsidRDefault="0072469A" w:rsidP="003855B7">
      <w:pPr>
        <w:ind w:firstLine="567"/>
        <w:jc w:val="both"/>
        <w:rPr>
          <w:color w:val="000000"/>
          <w:sz w:val="28"/>
          <w:szCs w:val="20"/>
          <w:shd w:val="clear" w:color="auto" w:fill="FFFFFF"/>
          <w:lang w:val="en-US"/>
        </w:rPr>
      </w:pPr>
      <w:r w:rsidRPr="0072469A">
        <w:rPr>
          <w:color w:val="000000"/>
          <w:sz w:val="28"/>
          <w:szCs w:val="20"/>
          <w:shd w:val="clear" w:color="auto" w:fill="FFFFFF"/>
          <w:lang w:val="en-US"/>
        </w:rPr>
        <w:t xml:space="preserve">As a result of </w:t>
      </w:r>
      <w:r>
        <w:rPr>
          <w:color w:val="000000"/>
          <w:sz w:val="28"/>
          <w:szCs w:val="20"/>
          <w:shd w:val="clear" w:color="auto" w:fill="FFFFFF"/>
          <w:lang w:val="en-US"/>
        </w:rPr>
        <w:t>archeological work</w:t>
      </w:r>
      <w:r w:rsidRPr="0072469A">
        <w:rPr>
          <w:color w:val="000000"/>
          <w:sz w:val="28"/>
          <w:szCs w:val="20"/>
          <w:shd w:val="clear" w:color="auto" w:fill="FFFFFF"/>
          <w:lang w:val="en-US"/>
        </w:rPr>
        <w:t xml:space="preserve"> on the territory of the </w:t>
      </w:r>
      <w:proofErr w:type="spellStart"/>
      <w:r w:rsidRPr="0072469A">
        <w:rPr>
          <w:color w:val="000000"/>
          <w:sz w:val="28"/>
          <w:szCs w:val="20"/>
          <w:shd w:val="clear" w:color="auto" w:fill="FFFFFF"/>
          <w:lang w:val="en-US"/>
        </w:rPr>
        <w:t>Tazovsky</w:t>
      </w:r>
      <w:proofErr w:type="spellEnd"/>
      <w:r w:rsidRPr="0072469A">
        <w:rPr>
          <w:color w:val="000000"/>
          <w:sz w:val="28"/>
          <w:szCs w:val="20"/>
          <w:shd w:val="clear" w:color="auto" w:fill="FFFFFF"/>
          <w:lang w:val="en-US"/>
        </w:rPr>
        <w:t xml:space="preserve"> District of the YNAO, </w:t>
      </w:r>
      <w:r>
        <w:rPr>
          <w:color w:val="000000"/>
          <w:sz w:val="28"/>
          <w:szCs w:val="20"/>
          <w:shd w:val="clear" w:color="auto" w:fill="FFFFFF"/>
          <w:lang w:val="en-US"/>
        </w:rPr>
        <w:t xml:space="preserve">it </w:t>
      </w:r>
      <w:proofErr w:type="gramStart"/>
      <w:r>
        <w:rPr>
          <w:color w:val="000000"/>
          <w:sz w:val="28"/>
          <w:szCs w:val="20"/>
          <w:shd w:val="clear" w:color="auto" w:fill="FFFFFF"/>
          <w:lang w:val="en-US"/>
        </w:rPr>
        <w:t>were</w:t>
      </w:r>
      <w:proofErr w:type="gramEnd"/>
      <w:r>
        <w:rPr>
          <w:color w:val="000000"/>
          <w:sz w:val="28"/>
          <w:szCs w:val="20"/>
          <w:shd w:val="clear" w:color="auto" w:fill="FFFFFF"/>
          <w:lang w:val="en-US"/>
        </w:rPr>
        <w:t xml:space="preserve"> discovered 2 new archaeological objects</w:t>
      </w:r>
      <w:r w:rsidRPr="0072469A">
        <w:rPr>
          <w:color w:val="000000"/>
          <w:sz w:val="28"/>
          <w:szCs w:val="20"/>
          <w:shd w:val="clear" w:color="auto" w:fill="FFFFFF"/>
          <w:lang w:val="en-US"/>
        </w:rPr>
        <w:t xml:space="preserve">: the settlement of </w:t>
      </w:r>
      <w:proofErr w:type="spellStart"/>
      <w:r w:rsidR="00C36AC6" w:rsidRPr="00C36AC6">
        <w:rPr>
          <w:color w:val="000000"/>
          <w:sz w:val="28"/>
          <w:szCs w:val="20"/>
          <w:shd w:val="clear" w:color="auto" w:fill="FFFFFF"/>
          <w:lang w:val="en-US"/>
        </w:rPr>
        <w:t>Num-khibia-sikheri</w:t>
      </w:r>
      <w:proofErr w:type="spellEnd"/>
      <w:r w:rsidR="00CA6110" w:rsidRPr="00CA6110">
        <w:rPr>
          <w:color w:val="000000"/>
          <w:sz w:val="28"/>
          <w:szCs w:val="20"/>
          <w:shd w:val="clear" w:color="auto" w:fill="FFFFFF"/>
          <w:lang w:val="en-US"/>
        </w:rPr>
        <w:t xml:space="preserve"> </w:t>
      </w:r>
      <w:r w:rsidR="00CA6110">
        <w:rPr>
          <w:color w:val="000000"/>
          <w:sz w:val="28"/>
          <w:szCs w:val="20"/>
          <w:shd w:val="clear" w:color="auto" w:fill="FFFFFF"/>
          <w:lang w:val="en-US"/>
        </w:rPr>
        <w:t>(</w:t>
      </w:r>
      <w:proofErr w:type="spellStart"/>
      <w:r w:rsidR="00CA6110">
        <w:rPr>
          <w:color w:val="000000"/>
          <w:sz w:val="28"/>
          <w:szCs w:val="20"/>
          <w:shd w:val="clear" w:color="auto" w:fill="FFFFFF"/>
          <w:lang w:val="en-US"/>
        </w:rPr>
        <w:t>N</w:t>
      </w:r>
      <w:r w:rsidRPr="0072469A">
        <w:rPr>
          <w:color w:val="000000"/>
          <w:sz w:val="28"/>
          <w:szCs w:val="20"/>
          <w:shd w:val="clear" w:color="auto" w:fill="FFFFFF"/>
          <w:lang w:val="en-US"/>
        </w:rPr>
        <w:t>K</w:t>
      </w:r>
      <w:r w:rsidR="00CA6110">
        <w:rPr>
          <w:color w:val="000000"/>
          <w:sz w:val="28"/>
          <w:szCs w:val="20"/>
          <w:shd w:val="clear" w:color="auto" w:fill="FFFFFF"/>
          <w:lang w:val="en-US"/>
        </w:rPr>
        <w:t>h</w:t>
      </w:r>
      <w:r w:rsidRPr="0072469A">
        <w:rPr>
          <w:color w:val="000000"/>
          <w:sz w:val="28"/>
          <w:szCs w:val="20"/>
          <w:shd w:val="clear" w:color="auto" w:fill="FFFFFF"/>
          <w:lang w:val="en-US"/>
        </w:rPr>
        <w:t>S</w:t>
      </w:r>
      <w:proofErr w:type="spellEnd"/>
      <w:r w:rsidRPr="0072469A">
        <w:rPr>
          <w:color w:val="000000"/>
          <w:sz w:val="28"/>
          <w:szCs w:val="20"/>
          <w:shd w:val="clear" w:color="auto" w:fill="FFFFFF"/>
          <w:lang w:val="en-US"/>
        </w:rPr>
        <w:t xml:space="preserve">) VI and the burial ground of </w:t>
      </w:r>
      <w:proofErr w:type="spellStart"/>
      <w:r w:rsidR="00C36AC6" w:rsidRPr="00C36AC6">
        <w:rPr>
          <w:color w:val="000000"/>
          <w:sz w:val="28"/>
          <w:szCs w:val="20"/>
          <w:shd w:val="clear" w:color="auto" w:fill="FFFFFF"/>
          <w:lang w:val="en-US"/>
        </w:rPr>
        <w:t>Num-khibia-sikheri</w:t>
      </w:r>
      <w:proofErr w:type="spellEnd"/>
      <w:r w:rsidR="00C36AC6" w:rsidRPr="00CA6110">
        <w:rPr>
          <w:color w:val="000000"/>
          <w:sz w:val="28"/>
          <w:szCs w:val="20"/>
          <w:shd w:val="clear" w:color="auto" w:fill="FFFFFF"/>
          <w:lang w:val="en-US"/>
        </w:rPr>
        <w:t xml:space="preserve"> </w:t>
      </w:r>
      <w:proofErr w:type="spellStart"/>
      <w:r w:rsidRPr="0072469A">
        <w:rPr>
          <w:color w:val="000000"/>
          <w:sz w:val="28"/>
          <w:szCs w:val="20"/>
          <w:shd w:val="clear" w:color="auto" w:fill="FFFFFF"/>
          <w:lang w:val="en-US"/>
        </w:rPr>
        <w:t>VIa</w:t>
      </w:r>
      <w:proofErr w:type="spellEnd"/>
      <w:r w:rsidRPr="0072469A">
        <w:rPr>
          <w:color w:val="000000"/>
          <w:sz w:val="28"/>
          <w:szCs w:val="20"/>
          <w:shd w:val="clear" w:color="auto" w:fill="FFFFFF"/>
          <w:lang w:val="en-US"/>
        </w:rPr>
        <w:t>. During the excavations</w:t>
      </w:r>
      <w:r>
        <w:rPr>
          <w:color w:val="000000"/>
          <w:sz w:val="28"/>
          <w:szCs w:val="20"/>
          <w:shd w:val="clear" w:color="auto" w:fill="FFFFFF"/>
          <w:lang w:val="en-US"/>
        </w:rPr>
        <w:t xml:space="preserve"> it was </w:t>
      </w:r>
      <w:proofErr w:type="spellStart"/>
      <w:r>
        <w:rPr>
          <w:color w:val="000000"/>
          <w:sz w:val="28"/>
          <w:szCs w:val="20"/>
          <w:shd w:val="clear" w:color="auto" w:fill="FFFFFF"/>
          <w:lang w:val="en-US"/>
        </w:rPr>
        <w:t>releaved</w:t>
      </w:r>
      <w:proofErr w:type="spellEnd"/>
      <w:r w:rsidRPr="0072469A">
        <w:rPr>
          <w:color w:val="000000"/>
          <w:sz w:val="28"/>
          <w:szCs w:val="20"/>
          <w:shd w:val="clear" w:color="auto" w:fill="FFFFFF"/>
          <w:lang w:val="en-US"/>
        </w:rPr>
        <w:t xml:space="preserve"> a large amount of archaeological timber of a high degree of preservation</w:t>
      </w:r>
      <w:r>
        <w:rPr>
          <w:color w:val="000000"/>
          <w:sz w:val="28"/>
          <w:szCs w:val="20"/>
          <w:shd w:val="clear" w:color="auto" w:fill="FFFFFF"/>
          <w:lang w:val="en-US"/>
        </w:rPr>
        <w:t>, which made</w:t>
      </w:r>
      <w:r w:rsidRPr="0072469A">
        <w:rPr>
          <w:color w:val="000000"/>
          <w:sz w:val="28"/>
          <w:szCs w:val="20"/>
          <w:shd w:val="clear" w:color="auto" w:fill="FFFFFF"/>
          <w:lang w:val="en-US"/>
        </w:rPr>
        <w:t xml:space="preserve"> possible to </w:t>
      </w:r>
      <w:r>
        <w:rPr>
          <w:color w:val="000000"/>
          <w:sz w:val="28"/>
          <w:szCs w:val="20"/>
          <w:shd w:val="clear" w:color="auto" w:fill="FFFFFF"/>
          <w:lang w:val="en-US"/>
        </w:rPr>
        <w:t>carry out</w:t>
      </w:r>
      <w:r w:rsidRPr="0072469A">
        <w:rPr>
          <w:color w:val="000000"/>
          <w:sz w:val="28"/>
          <w:szCs w:val="20"/>
          <w:shd w:val="clear" w:color="auto" w:fill="FFFFFF"/>
          <w:lang w:val="en-US"/>
        </w:rPr>
        <w:t xml:space="preserve"> a </w:t>
      </w:r>
      <w:proofErr w:type="spellStart"/>
      <w:r w:rsidRPr="0072469A">
        <w:rPr>
          <w:color w:val="000000"/>
          <w:sz w:val="28"/>
          <w:szCs w:val="20"/>
          <w:shd w:val="clear" w:color="auto" w:fill="FFFFFF"/>
          <w:lang w:val="en-US"/>
        </w:rPr>
        <w:t>dendrochronological</w:t>
      </w:r>
      <w:proofErr w:type="spellEnd"/>
      <w:r w:rsidRPr="0072469A">
        <w:rPr>
          <w:color w:val="000000"/>
          <w:sz w:val="28"/>
          <w:szCs w:val="20"/>
          <w:shd w:val="clear" w:color="auto" w:fill="FFFFFF"/>
          <w:lang w:val="en-US"/>
        </w:rPr>
        <w:t xml:space="preserve"> analysis</w:t>
      </w:r>
      <w:r>
        <w:rPr>
          <w:color w:val="000000"/>
          <w:sz w:val="28"/>
          <w:szCs w:val="20"/>
          <w:shd w:val="clear" w:color="auto" w:fill="FFFFFF"/>
          <w:lang w:val="en-US"/>
        </w:rPr>
        <w:t xml:space="preserve"> in order</w:t>
      </w:r>
      <w:r w:rsidRPr="0072469A">
        <w:rPr>
          <w:color w:val="000000"/>
          <w:sz w:val="28"/>
          <w:szCs w:val="20"/>
          <w:shd w:val="clear" w:color="auto" w:fill="FFFFFF"/>
          <w:lang w:val="en-US"/>
        </w:rPr>
        <w:t xml:space="preserve"> to determine the time of timber harvesting for the construction of these archaeological sites with an accuracy of a year/season.</w:t>
      </w:r>
    </w:p>
    <w:p w14:paraId="2690283D" w14:textId="67B7ADE8" w:rsidR="0072469A" w:rsidRDefault="0072469A" w:rsidP="003855B7">
      <w:pPr>
        <w:ind w:firstLine="567"/>
        <w:jc w:val="both"/>
        <w:rPr>
          <w:color w:val="000000"/>
          <w:sz w:val="28"/>
          <w:szCs w:val="20"/>
          <w:shd w:val="clear" w:color="auto" w:fill="FFFFFF"/>
          <w:lang w:val="en-US"/>
        </w:rPr>
      </w:pPr>
      <w:r>
        <w:rPr>
          <w:color w:val="000000"/>
          <w:sz w:val="28"/>
          <w:szCs w:val="20"/>
          <w:shd w:val="clear" w:color="auto" w:fill="FFFFFF"/>
          <w:lang w:val="en-US"/>
        </w:rPr>
        <w:t>The</w:t>
      </w:r>
      <w:r w:rsidRPr="0072469A">
        <w:rPr>
          <w:color w:val="000000"/>
          <w:sz w:val="28"/>
          <w:szCs w:val="20"/>
          <w:shd w:val="clear" w:color="auto" w:fill="FFFFFF"/>
          <w:lang w:val="en-US"/>
        </w:rPr>
        <w:t xml:space="preserve"> </w:t>
      </w:r>
      <w:r>
        <w:rPr>
          <w:color w:val="000000"/>
          <w:sz w:val="28"/>
          <w:szCs w:val="20"/>
          <w:shd w:val="clear" w:color="auto" w:fill="FFFFFF"/>
          <w:lang w:val="en-US"/>
        </w:rPr>
        <w:t xml:space="preserve">conducted </w:t>
      </w:r>
      <w:r w:rsidRPr="0072469A">
        <w:rPr>
          <w:color w:val="000000"/>
          <w:sz w:val="28"/>
          <w:szCs w:val="20"/>
          <w:shd w:val="clear" w:color="auto" w:fill="FFFFFF"/>
          <w:lang w:val="en-US"/>
        </w:rPr>
        <w:t>analysis</w:t>
      </w:r>
      <w:r>
        <w:rPr>
          <w:color w:val="000000"/>
          <w:sz w:val="28"/>
          <w:szCs w:val="20"/>
          <w:shd w:val="clear" w:color="auto" w:fill="FFFFFF"/>
          <w:lang w:val="en-US"/>
        </w:rPr>
        <w:t xml:space="preserve"> showed </w:t>
      </w:r>
      <w:r w:rsidRPr="0072469A">
        <w:rPr>
          <w:color w:val="000000"/>
          <w:sz w:val="28"/>
          <w:szCs w:val="20"/>
          <w:shd w:val="clear" w:color="auto" w:fill="FFFFFF"/>
          <w:lang w:val="en-US"/>
        </w:rPr>
        <w:t xml:space="preserve">that: </w:t>
      </w:r>
      <w:r>
        <w:rPr>
          <w:color w:val="000000"/>
          <w:sz w:val="28"/>
          <w:szCs w:val="20"/>
          <w:shd w:val="clear" w:color="auto" w:fill="FFFFFF"/>
          <w:lang w:val="en-US"/>
        </w:rPr>
        <w:t xml:space="preserve">grave 4 </w:t>
      </w:r>
      <w:proofErr w:type="gramStart"/>
      <w:r>
        <w:rPr>
          <w:color w:val="000000"/>
          <w:sz w:val="28"/>
          <w:szCs w:val="20"/>
          <w:shd w:val="clear" w:color="auto" w:fill="FFFFFF"/>
          <w:lang w:val="en-US"/>
        </w:rPr>
        <w:t xml:space="preserve">of </w:t>
      </w:r>
      <w:r w:rsidRPr="0072469A">
        <w:rPr>
          <w:color w:val="000000"/>
          <w:sz w:val="28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z w:val="28"/>
          <w:szCs w:val="20"/>
          <w:shd w:val="clear" w:color="auto" w:fill="FFFFFF"/>
          <w:lang w:val="en-US"/>
        </w:rPr>
        <w:t>NKh</w:t>
      </w:r>
      <w:r w:rsidRPr="0072469A">
        <w:rPr>
          <w:color w:val="000000"/>
          <w:sz w:val="28"/>
          <w:szCs w:val="20"/>
          <w:shd w:val="clear" w:color="auto" w:fill="FFFFFF"/>
          <w:lang w:val="en-US"/>
        </w:rPr>
        <w:t>S</w:t>
      </w:r>
      <w:proofErr w:type="spellEnd"/>
      <w:proofErr w:type="gramEnd"/>
      <w:r w:rsidRPr="0072469A">
        <w:rPr>
          <w:color w:val="000000"/>
          <w:sz w:val="28"/>
          <w:szCs w:val="20"/>
          <w:shd w:val="clear" w:color="auto" w:fill="FFFFFF"/>
          <w:lang w:val="en-US"/>
        </w:rPr>
        <w:t xml:space="preserve"> VI is dated no earlier than 1909; grave 7 of </w:t>
      </w:r>
      <w:proofErr w:type="spellStart"/>
      <w:r>
        <w:rPr>
          <w:color w:val="000000"/>
          <w:sz w:val="28"/>
          <w:szCs w:val="20"/>
          <w:shd w:val="clear" w:color="auto" w:fill="FFFFFF"/>
          <w:lang w:val="en-US"/>
        </w:rPr>
        <w:t>NKh</w:t>
      </w:r>
      <w:r w:rsidRPr="0072469A">
        <w:rPr>
          <w:color w:val="000000"/>
          <w:sz w:val="28"/>
          <w:szCs w:val="20"/>
          <w:shd w:val="clear" w:color="auto" w:fill="FFFFFF"/>
          <w:lang w:val="en-US"/>
        </w:rPr>
        <w:t>S</w:t>
      </w:r>
      <w:proofErr w:type="spellEnd"/>
      <w:r w:rsidRPr="0072469A">
        <w:rPr>
          <w:color w:val="000000"/>
          <w:sz w:val="28"/>
          <w:szCs w:val="20"/>
          <w:shd w:val="clear" w:color="auto" w:fill="FFFFFF"/>
          <w:lang w:val="en-US"/>
        </w:rPr>
        <w:t xml:space="preserve"> VI - not earlier than the 2nd half of the 18th century; </w:t>
      </w:r>
      <w:r>
        <w:rPr>
          <w:color w:val="000000"/>
          <w:sz w:val="28"/>
          <w:szCs w:val="20"/>
          <w:shd w:val="clear" w:color="auto" w:fill="FFFFFF"/>
          <w:lang w:val="en-US"/>
        </w:rPr>
        <w:t>g</w:t>
      </w:r>
      <w:r w:rsidRPr="0072469A">
        <w:rPr>
          <w:color w:val="000000"/>
          <w:sz w:val="28"/>
          <w:szCs w:val="20"/>
          <w:shd w:val="clear" w:color="auto" w:fill="FFFFFF"/>
          <w:lang w:val="en-US"/>
        </w:rPr>
        <w:t xml:space="preserve">rave 2 </w:t>
      </w:r>
      <w:proofErr w:type="spellStart"/>
      <w:r>
        <w:rPr>
          <w:color w:val="000000"/>
          <w:sz w:val="28"/>
          <w:szCs w:val="20"/>
          <w:shd w:val="clear" w:color="auto" w:fill="FFFFFF"/>
          <w:lang w:val="en-US"/>
        </w:rPr>
        <w:t>NKh</w:t>
      </w:r>
      <w:r w:rsidRPr="0072469A">
        <w:rPr>
          <w:color w:val="000000"/>
          <w:sz w:val="28"/>
          <w:szCs w:val="20"/>
          <w:shd w:val="clear" w:color="auto" w:fill="FFFFFF"/>
          <w:lang w:val="en-US"/>
        </w:rPr>
        <w:t>S</w:t>
      </w:r>
      <w:proofErr w:type="spellEnd"/>
      <w:r w:rsidRPr="0072469A">
        <w:rPr>
          <w:color w:val="000000"/>
          <w:sz w:val="28"/>
          <w:szCs w:val="20"/>
          <w:shd w:val="clear" w:color="auto" w:fill="FFFFFF"/>
          <w:lang w:val="en-US"/>
        </w:rPr>
        <w:t xml:space="preserve"> </w:t>
      </w:r>
      <w:proofErr w:type="spellStart"/>
      <w:r w:rsidRPr="0072469A">
        <w:rPr>
          <w:color w:val="000000"/>
          <w:sz w:val="28"/>
          <w:szCs w:val="20"/>
          <w:shd w:val="clear" w:color="auto" w:fill="FFFFFF"/>
          <w:lang w:val="en-US"/>
        </w:rPr>
        <w:t>VIа</w:t>
      </w:r>
      <w:proofErr w:type="spellEnd"/>
      <w:r w:rsidRPr="0072469A">
        <w:rPr>
          <w:color w:val="000000"/>
          <w:sz w:val="28"/>
          <w:szCs w:val="20"/>
          <w:shd w:val="clear" w:color="auto" w:fill="FFFFFF"/>
          <w:lang w:val="en-US"/>
        </w:rPr>
        <w:t xml:space="preserve"> – not earlier than 1840s; grave 4</w:t>
      </w:r>
      <w:r w:rsidR="00904DC7">
        <w:rPr>
          <w:color w:val="000000"/>
          <w:sz w:val="28"/>
          <w:szCs w:val="20"/>
          <w:shd w:val="clear" w:color="auto" w:fill="FFFFFF"/>
          <w:lang w:val="en-US"/>
        </w:rPr>
        <w:t xml:space="preserve"> of</w:t>
      </w:r>
      <w:r w:rsidRPr="0072469A">
        <w:rPr>
          <w:color w:val="000000"/>
          <w:sz w:val="28"/>
          <w:szCs w:val="20"/>
          <w:shd w:val="clear" w:color="auto" w:fill="FFFFFF"/>
          <w:lang w:val="en-US"/>
        </w:rPr>
        <w:t xml:space="preserve"> </w:t>
      </w:r>
      <w:proofErr w:type="spellStart"/>
      <w:r w:rsidR="00904DC7">
        <w:rPr>
          <w:color w:val="000000"/>
          <w:sz w:val="28"/>
          <w:szCs w:val="20"/>
          <w:shd w:val="clear" w:color="auto" w:fill="FFFFFF"/>
          <w:lang w:val="en-US"/>
        </w:rPr>
        <w:t>NKh</w:t>
      </w:r>
      <w:r w:rsidR="00904DC7" w:rsidRPr="0072469A">
        <w:rPr>
          <w:color w:val="000000"/>
          <w:sz w:val="28"/>
          <w:szCs w:val="20"/>
          <w:shd w:val="clear" w:color="auto" w:fill="FFFFFF"/>
          <w:lang w:val="en-US"/>
        </w:rPr>
        <w:t>S</w:t>
      </w:r>
      <w:proofErr w:type="spellEnd"/>
      <w:r w:rsidR="00904DC7" w:rsidRPr="0072469A">
        <w:rPr>
          <w:color w:val="000000"/>
          <w:sz w:val="28"/>
          <w:szCs w:val="20"/>
          <w:shd w:val="clear" w:color="auto" w:fill="FFFFFF"/>
          <w:lang w:val="en-US"/>
        </w:rPr>
        <w:t xml:space="preserve"> </w:t>
      </w:r>
      <w:proofErr w:type="spellStart"/>
      <w:r w:rsidRPr="0072469A">
        <w:rPr>
          <w:color w:val="000000"/>
          <w:sz w:val="28"/>
          <w:szCs w:val="20"/>
          <w:shd w:val="clear" w:color="auto" w:fill="FFFFFF"/>
          <w:lang w:val="en-US"/>
        </w:rPr>
        <w:t>VIа</w:t>
      </w:r>
      <w:proofErr w:type="spellEnd"/>
      <w:r w:rsidRPr="0072469A">
        <w:rPr>
          <w:color w:val="000000"/>
          <w:sz w:val="28"/>
          <w:szCs w:val="20"/>
          <w:shd w:val="clear" w:color="auto" w:fill="FFFFFF"/>
          <w:lang w:val="en-US"/>
        </w:rPr>
        <w:t xml:space="preserve"> – not earlier than 1830s; </w:t>
      </w:r>
      <w:r w:rsidR="00904DC7">
        <w:rPr>
          <w:color w:val="000000"/>
          <w:sz w:val="28"/>
          <w:szCs w:val="20"/>
          <w:shd w:val="clear" w:color="auto" w:fill="FFFFFF"/>
          <w:lang w:val="en-US"/>
        </w:rPr>
        <w:t>g</w:t>
      </w:r>
      <w:r w:rsidRPr="0072469A">
        <w:rPr>
          <w:color w:val="000000"/>
          <w:sz w:val="28"/>
          <w:szCs w:val="20"/>
          <w:shd w:val="clear" w:color="auto" w:fill="FFFFFF"/>
          <w:lang w:val="en-US"/>
        </w:rPr>
        <w:t xml:space="preserve">rave 9 of the </w:t>
      </w:r>
      <w:proofErr w:type="spellStart"/>
      <w:r w:rsidR="00904DC7">
        <w:rPr>
          <w:color w:val="000000"/>
          <w:sz w:val="28"/>
          <w:szCs w:val="20"/>
          <w:shd w:val="clear" w:color="auto" w:fill="FFFFFF"/>
          <w:lang w:val="en-US"/>
        </w:rPr>
        <w:t>NKh</w:t>
      </w:r>
      <w:r w:rsidR="00904DC7" w:rsidRPr="0072469A">
        <w:rPr>
          <w:color w:val="000000"/>
          <w:sz w:val="28"/>
          <w:szCs w:val="20"/>
          <w:shd w:val="clear" w:color="auto" w:fill="FFFFFF"/>
          <w:lang w:val="en-US"/>
        </w:rPr>
        <w:t>S</w:t>
      </w:r>
      <w:proofErr w:type="spellEnd"/>
      <w:r w:rsidR="00904DC7" w:rsidRPr="0072469A">
        <w:rPr>
          <w:color w:val="000000"/>
          <w:sz w:val="28"/>
          <w:szCs w:val="20"/>
          <w:shd w:val="clear" w:color="auto" w:fill="FFFFFF"/>
          <w:lang w:val="en-US"/>
        </w:rPr>
        <w:t xml:space="preserve"> </w:t>
      </w:r>
      <w:proofErr w:type="spellStart"/>
      <w:r w:rsidRPr="0072469A">
        <w:rPr>
          <w:color w:val="000000"/>
          <w:sz w:val="28"/>
          <w:szCs w:val="20"/>
          <w:shd w:val="clear" w:color="auto" w:fill="FFFFFF"/>
          <w:lang w:val="en-US"/>
        </w:rPr>
        <w:t>VIа</w:t>
      </w:r>
      <w:proofErr w:type="spellEnd"/>
      <w:r w:rsidRPr="0072469A">
        <w:rPr>
          <w:color w:val="000000"/>
          <w:sz w:val="28"/>
          <w:szCs w:val="20"/>
          <w:shd w:val="clear" w:color="auto" w:fill="FFFFFF"/>
          <w:lang w:val="en-US"/>
        </w:rPr>
        <w:t xml:space="preserve"> – not earlier than the second quarter of the 19th </w:t>
      </w:r>
      <w:r w:rsidRPr="0072469A">
        <w:rPr>
          <w:color w:val="000000"/>
          <w:sz w:val="28"/>
          <w:szCs w:val="20"/>
          <w:shd w:val="clear" w:color="auto" w:fill="FFFFFF"/>
          <w:lang w:val="en-US"/>
        </w:rPr>
        <w:lastRenderedPageBreak/>
        <w:t>century.</w:t>
      </w:r>
    </w:p>
    <w:p w14:paraId="0FBBF9FC" w14:textId="1B86C333" w:rsidR="00904DC7" w:rsidRPr="0072469A" w:rsidRDefault="00904DC7" w:rsidP="003855B7">
      <w:pPr>
        <w:ind w:firstLine="567"/>
        <w:jc w:val="both"/>
        <w:rPr>
          <w:color w:val="000000"/>
          <w:sz w:val="28"/>
          <w:szCs w:val="20"/>
          <w:shd w:val="clear" w:color="auto" w:fill="FFFFFF"/>
          <w:lang w:val="en-US"/>
        </w:rPr>
      </w:pPr>
      <w:r w:rsidRPr="00904DC7">
        <w:rPr>
          <w:color w:val="000000"/>
          <w:sz w:val="28"/>
          <w:szCs w:val="20"/>
          <w:shd w:val="clear" w:color="auto" w:fill="FFFFFF"/>
          <w:lang w:val="en-US"/>
        </w:rPr>
        <w:t xml:space="preserve">This </w:t>
      </w:r>
      <w:r>
        <w:rPr>
          <w:color w:val="000000"/>
          <w:sz w:val="28"/>
          <w:szCs w:val="20"/>
          <w:shd w:val="clear" w:color="auto" w:fill="FFFFFF"/>
          <w:lang w:val="en-US"/>
        </w:rPr>
        <w:t>paper</w:t>
      </w:r>
      <w:r w:rsidRPr="00904DC7">
        <w:rPr>
          <w:color w:val="000000"/>
          <w:sz w:val="28"/>
          <w:szCs w:val="20"/>
          <w:shd w:val="clear" w:color="auto" w:fill="FFFFFF"/>
          <w:lang w:val="en-US"/>
        </w:rPr>
        <w:t xml:space="preserve"> contributes to the solution of the scientific problem associated with the chronol</w:t>
      </w:r>
      <w:r w:rsidR="00CB18D3">
        <w:rPr>
          <w:color w:val="000000"/>
          <w:sz w:val="28"/>
          <w:szCs w:val="20"/>
          <w:shd w:val="clear" w:color="auto" w:fill="FFFFFF"/>
          <w:lang w:val="en-US"/>
        </w:rPr>
        <w:t xml:space="preserve">ogical framework of </w:t>
      </w:r>
      <w:proofErr w:type="spellStart"/>
      <w:r w:rsidR="00C36AC6" w:rsidRPr="00C36AC6">
        <w:rPr>
          <w:color w:val="000000"/>
          <w:sz w:val="28"/>
          <w:szCs w:val="20"/>
          <w:shd w:val="clear" w:color="auto" w:fill="FFFFFF"/>
          <w:lang w:val="en-US"/>
        </w:rPr>
        <w:t>Num-khibia-sikheri</w:t>
      </w:r>
      <w:proofErr w:type="spellEnd"/>
      <w:r w:rsidR="00C36AC6" w:rsidRPr="00CA6110">
        <w:rPr>
          <w:color w:val="000000"/>
          <w:sz w:val="28"/>
          <w:szCs w:val="20"/>
          <w:shd w:val="clear" w:color="auto" w:fill="FFFFFF"/>
          <w:lang w:val="en-US"/>
        </w:rPr>
        <w:t xml:space="preserve"> </w:t>
      </w:r>
      <w:r w:rsidRPr="00904DC7">
        <w:rPr>
          <w:color w:val="000000"/>
          <w:sz w:val="28"/>
          <w:szCs w:val="20"/>
          <w:shd w:val="clear" w:color="auto" w:fill="FFFFFF"/>
          <w:lang w:val="en-US"/>
        </w:rPr>
        <w:t xml:space="preserve">VI and </w:t>
      </w:r>
      <w:proofErr w:type="spellStart"/>
      <w:proofErr w:type="gramStart"/>
      <w:r w:rsidRPr="00904DC7">
        <w:rPr>
          <w:color w:val="000000"/>
          <w:sz w:val="28"/>
          <w:szCs w:val="20"/>
          <w:shd w:val="clear" w:color="auto" w:fill="FFFFFF"/>
          <w:lang w:val="en-US"/>
        </w:rPr>
        <w:t>V</w:t>
      </w:r>
      <w:r>
        <w:rPr>
          <w:color w:val="000000"/>
          <w:sz w:val="28"/>
          <w:szCs w:val="20"/>
          <w:shd w:val="clear" w:color="auto" w:fill="FFFFFF"/>
          <w:lang w:val="en-US"/>
        </w:rPr>
        <w:t>I</w:t>
      </w:r>
      <w:r w:rsidRPr="00904DC7">
        <w:rPr>
          <w:color w:val="000000"/>
          <w:sz w:val="28"/>
          <w:szCs w:val="20"/>
          <w:shd w:val="clear" w:color="auto" w:fill="FFFFFF"/>
          <w:lang w:val="en-US"/>
        </w:rPr>
        <w:t>a</w:t>
      </w:r>
      <w:proofErr w:type="spellEnd"/>
      <w:proofErr w:type="gramEnd"/>
      <w:r>
        <w:rPr>
          <w:color w:val="000000"/>
          <w:sz w:val="28"/>
          <w:szCs w:val="20"/>
          <w:shd w:val="clear" w:color="auto" w:fill="FFFFFF"/>
          <w:lang w:val="en-US"/>
        </w:rPr>
        <w:t xml:space="preserve"> sites’ functioning</w:t>
      </w:r>
      <w:r w:rsidRPr="00904DC7">
        <w:rPr>
          <w:color w:val="000000"/>
          <w:sz w:val="28"/>
          <w:szCs w:val="20"/>
          <w:shd w:val="clear" w:color="auto" w:fill="FFFFFF"/>
          <w:lang w:val="en-US"/>
        </w:rPr>
        <w:t>, and also prepares the basis for further research</w:t>
      </w:r>
      <w:r>
        <w:rPr>
          <w:color w:val="000000"/>
          <w:sz w:val="28"/>
          <w:szCs w:val="20"/>
          <w:shd w:val="clear" w:color="auto" w:fill="FFFFFF"/>
          <w:lang w:val="en-US"/>
        </w:rPr>
        <w:t xml:space="preserve"> related to the analysis of t</w:t>
      </w:r>
      <w:r w:rsidRPr="00904DC7">
        <w:rPr>
          <w:color w:val="000000"/>
          <w:sz w:val="28"/>
          <w:szCs w:val="20"/>
          <w:shd w:val="clear" w:color="auto" w:fill="FFFFFF"/>
          <w:lang w:val="en-US"/>
        </w:rPr>
        <w:t xml:space="preserve"> the funeral rite</w:t>
      </w:r>
      <w:r>
        <w:rPr>
          <w:color w:val="000000"/>
          <w:sz w:val="28"/>
          <w:szCs w:val="20"/>
          <w:shd w:val="clear" w:color="auto" w:fill="FFFFFF"/>
          <w:lang w:val="en-US"/>
        </w:rPr>
        <w:t>’s features</w:t>
      </w:r>
      <w:r w:rsidRPr="00904DC7">
        <w:rPr>
          <w:color w:val="000000"/>
          <w:sz w:val="28"/>
          <w:szCs w:val="20"/>
          <w:shd w:val="clear" w:color="auto" w:fill="FFFFFF"/>
          <w:lang w:val="en-US"/>
        </w:rPr>
        <w:t xml:space="preserve"> and the items found in them.</w:t>
      </w:r>
    </w:p>
    <w:p w14:paraId="3F76FC72" w14:textId="676AD2A3" w:rsidR="00082799" w:rsidRPr="00904DC7" w:rsidRDefault="00904DC7" w:rsidP="003855B7">
      <w:pPr>
        <w:ind w:firstLine="567"/>
        <w:jc w:val="both"/>
        <w:rPr>
          <w:i/>
          <w:color w:val="000000"/>
          <w:sz w:val="28"/>
          <w:szCs w:val="20"/>
          <w:shd w:val="clear" w:color="auto" w:fill="FFFFFF"/>
          <w:lang w:val="en-US"/>
        </w:rPr>
      </w:pPr>
      <w:r w:rsidRPr="00904DC7">
        <w:rPr>
          <w:i/>
          <w:color w:val="000000"/>
          <w:sz w:val="28"/>
          <w:szCs w:val="20"/>
          <w:shd w:val="clear" w:color="auto" w:fill="FFFFFF"/>
          <w:lang w:val="en-US"/>
        </w:rPr>
        <w:t xml:space="preserve">Key words: archeology, dendrochronology, </w:t>
      </w:r>
      <w:proofErr w:type="spellStart"/>
      <w:proofErr w:type="gramStart"/>
      <w:r>
        <w:rPr>
          <w:i/>
          <w:color w:val="000000"/>
          <w:sz w:val="28"/>
          <w:szCs w:val="20"/>
          <w:shd w:val="clear" w:color="auto" w:fill="FFFFFF"/>
          <w:lang w:val="en-US"/>
        </w:rPr>
        <w:t>c</w:t>
      </w:r>
      <w:r w:rsidRPr="00904DC7">
        <w:rPr>
          <w:i/>
          <w:color w:val="000000"/>
          <w:sz w:val="28"/>
          <w:szCs w:val="20"/>
          <w:shd w:val="clear" w:color="auto" w:fill="FFFFFF"/>
          <w:lang w:val="en-US"/>
        </w:rPr>
        <w:t>hristian</w:t>
      </w:r>
      <w:proofErr w:type="spellEnd"/>
      <w:proofErr w:type="gramEnd"/>
      <w:r w:rsidRPr="00904DC7">
        <w:rPr>
          <w:i/>
          <w:color w:val="000000"/>
          <w:sz w:val="28"/>
          <w:szCs w:val="20"/>
          <w:shd w:val="clear" w:color="auto" w:fill="FFFFFF"/>
          <w:lang w:val="en-US"/>
        </w:rPr>
        <w:t xml:space="preserve"> burials, </w:t>
      </w:r>
      <w:proofErr w:type="spellStart"/>
      <w:r w:rsidRPr="00904DC7">
        <w:rPr>
          <w:i/>
          <w:color w:val="000000"/>
          <w:sz w:val="28"/>
          <w:szCs w:val="20"/>
          <w:shd w:val="clear" w:color="auto" w:fill="FFFFFF"/>
          <w:lang w:val="en-US"/>
        </w:rPr>
        <w:t>Tazovsky</w:t>
      </w:r>
      <w:proofErr w:type="spellEnd"/>
      <w:r w:rsidRPr="00904DC7">
        <w:rPr>
          <w:i/>
          <w:color w:val="000000"/>
          <w:sz w:val="28"/>
          <w:szCs w:val="20"/>
          <w:shd w:val="clear" w:color="auto" w:fill="FFFFFF"/>
          <w:lang w:val="en-US"/>
        </w:rPr>
        <w:t xml:space="preserve"> district of </w:t>
      </w:r>
      <w:proofErr w:type="spellStart"/>
      <w:r w:rsidRPr="00904DC7">
        <w:rPr>
          <w:i/>
          <w:color w:val="000000"/>
          <w:sz w:val="28"/>
          <w:szCs w:val="20"/>
          <w:shd w:val="clear" w:color="auto" w:fill="FFFFFF"/>
          <w:lang w:val="en-US"/>
        </w:rPr>
        <w:t>YaNAO</w:t>
      </w:r>
      <w:proofErr w:type="spellEnd"/>
      <w:r w:rsidRPr="00904DC7">
        <w:rPr>
          <w:i/>
          <w:color w:val="000000"/>
          <w:sz w:val="28"/>
          <w:szCs w:val="20"/>
          <w:shd w:val="clear" w:color="auto" w:fill="FFFFFF"/>
          <w:lang w:val="en-US"/>
        </w:rPr>
        <w:t>.</w:t>
      </w:r>
    </w:p>
    <w:p w14:paraId="52BF7050" w14:textId="77777777" w:rsidR="003855B7" w:rsidRPr="00904DC7" w:rsidRDefault="003855B7" w:rsidP="003855B7">
      <w:pPr>
        <w:ind w:firstLine="567"/>
        <w:jc w:val="both"/>
        <w:rPr>
          <w:color w:val="000000"/>
          <w:sz w:val="28"/>
          <w:szCs w:val="20"/>
          <w:shd w:val="clear" w:color="auto" w:fill="FFFFFF"/>
          <w:lang w:val="en-US"/>
        </w:rPr>
      </w:pPr>
    </w:p>
    <w:p w14:paraId="1544912B" w14:textId="77777777" w:rsidR="003855B7" w:rsidRDefault="00B25173" w:rsidP="00DB213B">
      <w:pPr>
        <w:ind w:firstLine="567"/>
        <w:jc w:val="both"/>
        <w:rPr>
          <w:sz w:val="28"/>
          <w:szCs w:val="28"/>
        </w:rPr>
      </w:pPr>
      <w:r w:rsidRPr="00B25173">
        <w:rPr>
          <w:sz w:val="28"/>
          <w:szCs w:val="28"/>
        </w:rPr>
        <w:t>Одной из фундаментальных проблем современной археологии является датирование найденных объектов. Наличие привязанной к календарным датам хронологии позволяет делать выводы о формировании и изменении материальной культуры, тем самым – об эволюции социальных отношений [</w:t>
      </w:r>
      <w:r w:rsidRPr="00082799">
        <w:rPr>
          <w:i/>
          <w:sz w:val="28"/>
          <w:szCs w:val="28"/>
        </w:rPr>
        <w:t>Клейн, 2015</w:t>
      </w:r>
      <w:r w:rsidRPr="00B25173">
        <w:rPr>
          <w:sz w:val="28"/>
          <w:szCs w:val="28"/>
        </w:rPr>
        <w:t>].</w:t>
      </w:r>
    </w:p>
    <w:p w14:paraId="0281EBE0" w14:textId="752F6755" w:rsidR="00B25173" w:rsidRDefault="00B25173" w:rsidP="00DB213B">
      <w:pPr>
        <w:ind w:firstLine="567"/>
        <w:contextualSpacing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 xml:space="preserve">Для определения точного календарного возраста археологической древесины активно применяется широкий спектр различных </w:t>
      </w:r>
      <w:proofErr w:type="gramStart"/>
      <w:r>
        <w:rPr>
          <w:color w:val="000000"/>
          <w:sz w:val="28"/>
          <w:szCs w:val="20"/>
          <w:shd w:val="clear" w:color="auto" w:fill="FFFFFF"/>
        </w:rPr>
        <w:t>естественно-научных</w:t>
      </w:r>
      <w:proofErr w:type="gramEnd"/>
      <w:r>
        <w:rPr>
          <w:color w:val="000000"/>
          <w:sz w:val="28"/>
          <w:szCs w:val="20"/>
          <w:shd w:val="clear" w:color="auto" w:fill="FFFFFF"/>
        </w:rPr>
        <w:t xml:space="preserve"> методов (р</w:t>
      </w:r>
      <w:r w:rsidR="00CB18D3">
        <w:rPr>
          <w:color w:val="000000"/>
          <w:sz w:val="28"/>
          <w:szCs w:val="20"/>
          <w:shd w:val="clear" w:color="auto" w:fill="FFFFFF"/>
        </w:rPr>
        <w:t xml:space="preserve">адиоуглеродный, </w:t>
      </w:r>
      <w:proofErr w:type="spellStart"/>
      <w:r w:rsidR="00CB18D3">
        <w:rPr>
          <w:color w:val="000000"/>
          <w:sz w:val="28"/>
          <w:szCs w:val="20"/>
          <w:shd w:val="clear" w:color="auto" w:fill="FFFFFF"/>
        </w:rPr>
        <w:t>археомагнитный</w:t>
      </w:r>
      <w:proofErr w:type="spellEnd"/>
      <w:r w:rsidR="00CB18D3">
        <w:rPr>
          <w:color w:val="000000"/>
          <w:sz w:val="28"/>
          <w:szCs w:val="20"/>
          <w:shd w:val="clear" w:color="auto" w:fill="FFFFFF"/>
        </w:rPr>
        <w:t xml:space="preserve">, </w:t>
      </w:r>
      <w:r>
        <w:rPr>
          <w:color w:val="000000"/>
          <w:sz w:val="28"/>
          <w:szCs w:val="20"/>
          <w:shd w:val="clear" w:color="auto" w:fill="FFFFFF"/>
        </w:rPr>
        <w:t>термолюминесцентный, спорово-пыльцевой и др.</w:t>
      </w:r>
      <w:r w:rsidR="00345677">
        <w:rPr>
          <w:color w:val="000000"/>
          <w:sz w:val="28"/>
          <w:szCs w:val="20"/>
          <w:shd w:val="clear" w:color="auto" w:fill="FFFFFF"/>
        </w:rPr>
        <w:t xml:space="preserve">), </w:t>
      </w:r>
      <w:r w:rsidR="00345677" w:rsidRPr="008F7BFF">
        <w:rPr>
          <w:color w:val="000000"/>
          <w:sz w:val="28"/>
          <w:szCs w:val="20"/>
          <w:shd w:val="clear" w:color="auto" w:fill="FFFFFF"/>
        </w:rPr>
        <w:t>однако</w:t>
      </w:r>
      <w:r>
        <w:rPr>
          <w:color w:val="000000"/>
          <w:sz w:val="28"/>
          <w:szCs w:val="20"/>
          <w:shd w:val="clear" w:color="auto" w:fill="FFFFFF"/>
        </w:rPr>
        <w:t xml:space="preserve"> в связи с имеющимися ограничениями, получаемые календарные датировки располагаются в довольно широком временном </w:t>
      </w:r>
      <w:r w:rsidR="00345677">
        <w:rPr>
          <w:color w:val="000000"/>
          <w:sz w:val="28"/>
          <w:szCs w:val="20"/>
          <w:shd w:val="clear" w:color="auto" w:fill="FFFFFF"/>
        </w:rPr>
        <w:t xml:space="preserve">интервале </w:t>
      </w:r>
      <w:r w:rsidR="00345677" w:rsidRPr="00222089">
        <w:rPr>
          <w:color w:val="000000"/>
          <w:sz w:val="28"/>
          <w:szCs w:val="20"/>
          <w:shd w:val="clear" w:color="auto" w:fill="FFFFFF"/>
        </w:rPr>
        <w:t>[</w:t>
      </w:r>
      <w:r w:rsidRPr="00082799">
        <w:rPr>
          <w:i/>
          <w:color w:val="000000"/>
          <w:sz w:val="28"/>
          <w:szCs w:val="20"/>
          <w:shd w:val="clear" w:color="auto" w:fill="FFFFFF"/>
        </w:rPr>
        <w:t>Вагнер, 2006</w:t>
      </w:r>
      <w:r w:rsidRPr="00222089">
        <w:rPr>
          <w:color w:val="000000"/>
          <w:sz w:val="28"/>
          <w:szCs w:val="20"/>
          <w:shd w:val="clear" w:color="auto" w:fill="FFFFFF"/>
        </w:rPr>
        <w:t>].</w:t>
      </w:r>
      <w:r>
        <w:rPr>
          <w:color w:val="000000"/>
          <w:sz w:val="28"/>
          <w:szCs w:val="20"/>
          <w:shd w:val="clear" w:color="auto" w:fill="FFFFFF"/>
        </w:rPr>
        <w:t xml:space="preserve"> В этом случае при наличии на</w:t>
      </w:r>
      <w:r w:rsidR="00CB18D3">
        <w:rPr>
          <w:color w:val="000000"/>
          <w:sz w:val="28"/>
          <w:szCs w:val="20"/>
          <w:shd w:val="clear" w:color="auto" w:fill="FFFFFF"/>
        </w:rPr>
        <w:t xml:space="preserve"> памятнике хорошо сохранившейся </w:t>
      </w:r>
      <w:r>
        <w:rPr>
          <w:color w:val="000000"/>
          <w:sz w:val="28"/>
          <w:szCs w:val="20"/>
          <w:shd w:val="clear" w:color="auto" w:fill="FFFFFF"/>
        </w:rPr>
        <w:t xml:space="preserve">древесины существует возможность провести дендрохронологический анализ, который позволяет определить время сооружения археологических памятников (заготовки древесины) с точностью до года/сезона </w:t>
      </w:r>
      <w:r w:rsidRPr="00222089">
        <w:rPr>
          <w:color w:val="000000"/>
          <w:sz w:val="28"/>
          <w:szCs w:val="20"/>
          <w:shd w:val="clear" w:color="auto" w:fill="FFFFFF"/>
        </w:rPr>
        <w:t>[</w:t>
      </w:r>
      <w:proofErr w:type="spellStart"/>
      <w:r w:rsidRPr="00082799">
        <w:rPr>
          <w:i/>
          <w:color w:val="000000"/>
          <w:sz w:val="28"/>
          <w:szCs w:val="20"/>
          <w:shd w:val="clear" w:color="auto" w:fill="FFFFFF"/>
        </w:rPr>
        <w:t>Шиятов</w:t>
      </w:r>
      <w:proofErr w:type="spellEnd"/>
      <w:r w:rsidRPr="00082799">
        <w:rPr>
          <w:i/>
          <w:color w:val="000000"/>
          <w:sz w:val="28"/>
          <w:szCs w:val="20"/>
          <w:shd w:val="clear" w:color="auto" w:fill="FFFFFF"/>
        </w:rPr>
        <w:t xml:space="preserve"> и др., 2000</w:t>
      </w:r>
      <w:r w:rsidRPr="00222089">
        <w:rPr>
          <w:color w:val="000000"/>
          <w:sz w:val="28"/>
          <w:szCs w:val="20"/>
          <w:shd w:val="clear" w:color="auto" w:fill="FFFFFF"/>
        </w:rPr>
        <w:t>].</w:t>
      </w:r>
    </w:p>
    <w:p w14:paraId="4D42AE44" w14:textId="62D97B76" w:rsidR="00B25173" w:rsidRPr="00B25173" w:rsidRDefault="00B25173" w:rsidP="00DB213B">
      <w:pPr>
        <w:ind w:firstLine="567"/>
        <w:contextualSpacing/>
        <w:jc w:val="both"/>
        <w:rPr>
          <w:color w:val="000000"/>
          <w:sz w:val="28"/>
          <w:szCs w:val="20"/>
          <w:shd w:val="clear" w:color="auto" w:fill="FFFFFF"/>
        </w:rPr>
      </w:pPr>
      <w:r w:rsidRPr="00127DC9">
        <w:rPr>
          <w:color w:val="000000"/>
          <w:sz w:val="28"/>
          <w:szCs w:val="20"/>
          <w:shd w:val="clear" w:color="auto" w:fill="FFFFFF"/>
        </w:rPr>
        <w:t>Археологические исследования в крайних северных широтах, как правило, довольно немногочисленны, а полномасштабные раскопки поселений и могильных комплексов – редкость. Небольшое количество памятников, раскопанных на севере Западной Сибири, определяет большое значение каждого нового археологического комплекса для изучения древней истории арктиче</w:t>
      </w:r>
      <w:r w:rsidR="00887FE5">
        <w:rPr>
          <w:color w:val="000000"/>
          <w:sz w:val="28"/>
          <w:szCs w:val="20"/>
          <w:shd w:val="clear" w:color="auto" w:fill="FFFFFF"/>
        </w:rPr>
        <w:t>ских и субарктических регионов</w:t>
      </w:r>
      <w:r>
        <w:rPr>
          <w:color w:val="000000"/>
          <w:sz w:val="28"/>
          <w:szCs w:val="20"/>
          <w:shd w:val="clear" w:color="auto" w:fill="FFFFFF"/>
        </w:rPr>
        <w:t xml:space="preserve"> </w:t>
      </w:r>
      <w:r w:rsidRPr="00946C9A">
        <w:rPr>
          <w:color w:val="000000"/>
          <w:sz w:val="28"/>
          <w:szCs w:val="20"/>
          <w:shd w:val="clear" w:color="auto" w:fill="FFFFFF"/>
        </w:rPr>
        <w:t>[</w:t>
      </w:r>
      <w:proofErr w:type="spellStart"/>
      <w:r w:rsidRPr="00082799">
        <w:rPr>
          <w:i/>
          <w:color w:val="000000"/>
          <w:sz w:val="28"/>
          <w:szCs w:val="20"/>
          <w:shd w:val="clear" w:color="auto" w:fill="FFFFFF"/>
        </w:rPr>
        <w:t>Косинская</w:t>
      </w:r>
      <w:proofErr w:type="spellEnd"/>
      <w:r w:rsidRPr="00082799">
        <w:rPr>
          <w:i/>
          <w:color w:val="000000"/>
          <w:sz w:val="28"/>
          <w:szCs w:val="20"/>
          <w:shd w:val="clear" w:color="auto" w:fill="FFFFFF"/>
        </w:rPr>
        <w:t>, Федорова, 1994</w:t>
      </w:r>
      <w:r w:rsidRPr="00946C9A">
        <w:rPr>
          <w:color w:val="000000"/>
          <w:sz w:val="28"/>
          <w:szCs w:val="20"/>
          <w:shd w:val="clear" w:color="auto" w:fill="FFFFFF"/>
        </w:rPr>
        <w:t>]</w:t>
      </w:r>
      <w:r>
        <w:rPr>
          <w:color w:val="000000"/>
          <w:sz w:val="28"/>
          <w:szCs w:val="20"/>
          <w:shd w:val="clear" w:color="auto" w:fill="FFFFFF"/>
        </w:rPr>
        <w:t>.</w:t>
      </w:r>
    </w:p>
    <w:p w14:paraId="0B30C4FF" w14:textId="1688AF5C" w:rsidR="0047557F" w:rsidRDefault="00345677" w:rsidP="00DB21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</w:t>
      </w:r>
      <w:r w:rsidR="00B25173">
        <w:rPr>
          <w:sz w:val="28"/>
          <w:szCs w:val="28"/>
        </w:rPr>
        <w:t xml:space="preserve"> проведенных в 2016</w:t>
      </w:r>
      <w:r>
        <w:rPr>
          <w:sz w:val="28"/>
          <w:szCs w:val="28"/>
        </w:rPr>
        <w:t xml:space="preserve"> </w:t>
      </w:r>
      <w:r w:rsidR="00B25173">
        <w:rPr>
          <w:sz w:val="28"/>
          <w:szCs w:val="28"/>
        </w:rPr>
        <w:t xml:space="preserve">г. </w:t>
      </w:r>
      <w:r w:rsidR="00403ED1" w:rsidRPr="00D401B9">
        <w:rPr>
          <w:sz w:val="28"/>
          <w:szCs w:val="28"/>
        </w:rPr>
        <w:t xml:space="preserve">поисково-разведочных работ на территории </w:t>
      </w:r>
      <w:proofErr w:type="spellStart"/>
      <w:r w:rsidR="00403ED1" w:rsidRPr="00D401B9">
        <w:rPr>
          <w:sz w:val="28"/>
          <w:szCs w:val="28"/>
        </w:rPr>
        <w:t>Мам</w:t>
      </w:r>
      <w:r w:rsidR="00044BD5">
        <w:rPr>
          <w:sz w:val="28"/>
          <w:szCs w:val="28"/>
        </w:rPr>
        <w:t>е</w:t>
      </w:r>
      <w:r w:rsidR="00403ED1" w:rsidRPr="00D401B9">
        <w:rPr>
          <w:sz w:val="28"/>
          <w:szCs w:val="28"/>
        </w:rPr>
        <w:t>евского</w:t>
      </w:r>
      <w:proofErr w:type="spellEnd"/>
      <w:r w:rsidR="00403ED1" w:rsidRPr="00D401B9">
        <w:rPr>
          <w:sz w:val="28"/>
          <w:szCs w:val="28"/>
        </w:rPr>
        <w:t xml:space="preserve"> археологического микрорай</w:t>
      </w:r>
      <w:r w:rsidR="00044BD5">
        <w:rPr>
          <w:sz w:val="28"/>
          <w:szCs w:val="28"/>
        </w:rPr>
        <w:t xml:space="preserve">она открыто поселение </w:t>
      </w:r>
      <w:proofErr w:type="spellStart"/>
      <w:r w:rsidR="00044BD5">
        <w:rPr>
          <w:sz w:val="28"/>
          <w:szCs w:val="28"/>
        </w:rPr>
        <w:t>Нум-хибя-с</w:t>
      </w:r>
      <w:r w:rsidR="00403ED1" w:rsidRPr="00D401B9">
        <w:rPr>
          <w:sz w:val="28"/>
          <w:szCs w:val="28"/>
        </w:rPr>
        <w:t>ихэри</w:t>
      </w:r>
      <w:proofErr w:type="spellEnd"/>
      <w:r w:rsidR="00403ED1" w:rsidRPr="00D401B9">
        <w:rPr>
          <w:sz w:val="28"/>
          <w:szCs w:val="28"/>
        </w:rPr>
        <w:t xml:space="preserve"> </w:t>
      </w:r>
      <w:r w:rsidR="00403ED1" w:rsidRPr="00D401B9">
        <w:rPr>
          <w:sz w:val="28"/>
          <w:szCs w:val="28"/>
          <w:lang w:val="en-US"/>
        </w:rPr>
        <w:t>VI</w:t>
      </w:r>
      <w:r w:rsidR="00403ED1" w:rsidRPr="00D401B9">
        <w:rPr>
          <w:sz w:val="28"/>
          <w:szCs w:val="28"/>
        </w:rPr>
        <w:t>, расположенное в 12.5 км юго-восточнее пос. Тазовский Тазовского района Ямало-Ненецкого автономного округа. В 2017</w:t>
      </w:r>
      <w:r>
        <w:rPr>
          <w:sz w:val="28"/>
          <w:szCs w:val="28"/>
        </w:rPr>
        <w:t xml:space="preserve"> </w:t>
      </w:r>
      <w:r w:rsidR="00403ED1" w:rsidRPr="00D401B9">
        <w:rPr>
          <w:sz w:val="28"/>
          <w:szCs w:val="28"/>
        </w:rPr>
        <w:t xml:space="preserve">г. в центральной части </w:t>
      </w:r>
      <w:proofErr w:type="spellStart"/>
      <w:r w:rsidR="00403ED1" w:rsidRPr="00D401B9">
        <w:rPr>
          <w:sz w:val="28"/>
          <w:szCs w:val="28"/>
        </w:rPr>
        <w:t>мысовидной</w:t>
      </w:r>
      <w:proofErr w:type="spellEnd"/>
      <w:r w:rsidR="00403ED1" w:rsidRPr="00D401B9">
        <w:rPr>
          <w:sz w:val="28"/>
          <w:szCs w:val="28"/>
        </w:rPr>
        <w:t xml:space="preserve"> площадки был заложен раскоп, в котором были частично изучена позднесредневековая наземная постройка и 3 погребальных конструкции, выделенные в отдельный археолог</w:t>
      </w:r>
      <w:r w:rsidR="00887FE5">
        <w:rPr>
          <w:sz w:val="28"/>
          <w:szCs w:val="28"/>
        </w:rPr>
        <w:t xml:space="preserve">ический объект – могильник </w:t>
      </w:r>
      <w:proofErr w:type="spellStart"/>
      <w:r w:rsidR="00887FE5">
        <w:rPr>
          <w:sz w:val="28"/>
          <w:szCs w:val="28"/>
        </w:rPr>
        <w:t>Нум-хибя-с</w:t>
      </w:r>
      <w:r w:rsidR="00403ED1" w:rsidRPr="00D401B9">
        <w:rPr>
          <w:sz w:val="28"/>
          <w:szCs w:val="28"/>
        </w:rPr>
        <w:t>ихэри</w:t>
      </w:r>
      <w:proofErr w:type="spellEnd"/>
      <w:r w:rsidR="00403ED1" w:rsidRPr="00D401B9">
        <w:rPr>
          <w:sz w:val="28"/>
          <w:szCs w:val="28"/>
        </w:rPr>
        <w:t xml:space="preserve"> </w:t>
      </w:r>
      <w:r w:rsidR="00403ED1" w:rsidRPr="00D401B9">
        <w:rPr>
          <w:sz w:val="28"/>
          <w:szCs w:val="28"/>
          <w:lang w:val="en-US"/>
        </w:rPr>
        <w:t>VI</w:t>
      </w:r>
      <w:proofErr w:type="gramStart"/>
      <w:r w:rsidR="00403ED1" w:rsidRPr="00D401B9">
        <w:rPr>
          <w:sz w:val="28"/>
          <w:szCs w:val="28"/>
        </w:rPr>
        <w:t>а</w:t>
      </w:r>
      <w:proofErr w:type="gramEnd"/>
      <w:r w:rsidR="007F0C5F" w:rsidRPr="00D401B9">
        <w:rPr>
          <w:sz w:val="28"/>
          <w:szCs w:val="28"/>
        </w:rPr>
        <w:t xml:space="preserve">. </w:t>
      </w:r>
      <w:r w:rsidR="008D530D">
        <w:rPr>
          <w:sz w:val="28"/>
          <w:szCs w:val="28"/>
        </w:rPr>
        <w:t>П</w:t>
      </w:r>
      <w:r w:rsidR="007F0C5F" w:rsidRPr="00D401B9">
        <w:rPr>
          <w:sz w:val="28"/>
          <w:szCs w:val="28"/>
        </w:rPr>
        <w:t xml:space="preserve">редварительный анализ погребальной обрядности могильника с принципами захоронений умерших у коренных народов Севера </w:t>
      </w:r>
      <w:r w:rsidR="008D530D">
        <w:rPr>
          <w:sz w:val="28"/>
          <w:szCs w:val="28"/>
        </w:rPr>
        <w:t>показал</w:t>
      </w:r>
      <w:r w:rsidR="007F0C5F" w:rsidRPr="00D401B9">
        <w:rPr>
          <w:sz w:val="28"/>
          <w:szCs w:val="28"/>
        </w:rPr>
        <w:t xml:space="preserve"> их наиболее близкое сходство с погребальными </w:t>
      </w:r>
      <w:r w:rsidR="00044BD5" w:rsidRPr="00044BD5">
        <w:rPr>
          <w:sz w:val="28"/>
          <w:szCs w:val="28"/>
        </w:rPr>
        <w:t>обрядами</w:t>
      </w:r>
      <w:r w:rsidR="007F0C5F" w:rsidRPr="00887FE5">
        <w:rPr>
          <w:color w:val="FF0000"/>
          <w:sz w:val="28"/>
          <w:szCs w:val="28"/>
        </w:rPr>
        <w:t xml:space="preserve"> </w:t>
      </w:r>
      <w:r w:rsidR="007F0C5F" w:rsidRPr="00D401B9">
        <w:rPr>
          <w:sz w:val="28"/>
          <w:szCs w:val="28"/>
        </w:rPr>
        <w:t xml:space="preserve">селькупов, проживавших в </w:t>
      </w:r>
      <w:r w:rsidR="007F0C5F" w:rsidRPr="00D401B9">
        <w:rPr>
          <w:sz w:val="28"/>
          <w:szCs w:val="28"/>
          <w:lang w:val="en-US"/>
        </w:rPr>
        <w:t>XVIII</w:t>
      </w:r>
      <w:r w:rsidR="007F0C5F" w:rsidRPr="00D401B9">
        <w:rPr>
          <w:sz w:val="28"/>
          <w:szCs w:val="28"/>
        </w:rPr>
        <w:t>-</w:t>
      </w:r>
      <w:r w:rsidR="007F0C5F" w:rsidRPr="00D401B9">
        <w:rPr>
          <w:sz w:val="28"/>
          <w:szCs w:val="28"/>
          <w:lang w:val="en-US"/>
        </w:rPr>
        <w:t>XX</w:t>
      </w:r>
      <w:r w:rsidR="007F0C5F" w:rsidRPr="00D401B9">
        <w:rPr>
          <w:sz w:val="28"/>
          <w:szCs w:val="28"/>
        </w:rPr>
        <w:t xml:space="preserve"> вв. в верховьях реки Таз и периодически проникавших на территорию Тазовского Заполярья с мест своего постоянного обитания</w:t>
      </w:r>
      <w:r w:rsidR="004C0FBB">
        <w:rPr>
          <w:sz w:val="28"/>
          <w:szCs w:val="28"/>
        </w:rPr>
        <w:t xml:space="preserve"> </w:t>
      </w:r>
      <w:r w:rsidR="007F0C5F" w:rsidRPr="00D401B9">
        <w:rPr>
          <w:sz w:val="28"/>
          <w:szCs w:val="28"/>
        </w:rPr>
        <w:t>[</w:t>
      </w:r>
      <w:r w:rsidR="007064BE" w:rsidRPr="00082799">
        <w:rPr>
          <w:i/>
          <w:sz w:val="28"/>
          <w:szCs w:val="28"/>
        </w:rPr>
        <w:t>Ткачев, 2018</w:t>
      </w:r>
      <w:r w:rsidR="007F0C5F" w:rsidRPr="00D401B9">
        <w:rPr>
          <w:sz w:val="28"/>
          <w:szCs w:val="28"/>
        </w:rPr>
        <w:t xml:space="preserve">]. </w:t>
      </w:r>
      <w:r w:rsidR="0047557F">
        <w:rPr>
          <w:sz w:val="28"/>
          <w:szCs w:val="28"/>
        </w:rPr>
        <w:t>Ранний этап христианизации маркирует по</w:t>
      </w:r>
      <w:r w:rsidR="0047557F" w:rsidRPr="0047557F">
        <w:rPr>
          <w:sz w:val="28"/>
          <w:szCs w:val="28"/>
        </w:rPr>
        <w:t xml:space="preserve">явление крестов-тельников в захоронениях </w:t>
      </w:r>
      <w:r w:rsidR="004B4905">
        <w:rPr>
          <w:sz w:val="28"/>
          <w:szCs w:val="28"/>
        </w:rPr>
        <w:t>коренных народов Сибири</w:t>
      </w:r>
      <w:r w:rsidR="0047557F" w:rsidRPr="0047557F">
        <w:rPr>
          <w:sz w:val="28"/>
          <w:szCs w:val="28"/>
        </w:rPr>
        <w:t xml:space="preserve"> [</w:t>
      </w:r>
      <w:r w:rsidR="0047557F" w:rsidRPr="0047557F">
        <w:rPr>
          <w:i/>
          <w:iCs/>
          <w:sz w:val="28"/>
          <w:szCs w:val="28"/>
        </w:rPr>
        <w:t>Боброва, 2004</w:t>
      </w:r>
      <w:r w:rsidR="0047557F" w:rsidRPr="0047557F">
        <w:rPr>
          <w:sz w:val="28"/>
          <w:szCs w:val="28"/>
        </w:rPr>
        <w:t>].</w:t>
      </w:r>
      <w:r w:rsidR="00E768CD">
        <w:rPr>
          <w:sz w:val="28"/>
          <w:szCs w:val="28"/>
        </w:rPr>
        <w:t xml:space="preserve"> Работы были продолжены в 2018 </w:t>
      </w:r>
      <w:r w:rsidR="00E768CD">
        <w:rPr>
          <w:sz w:val="28"/>
          <w:szCs w:val="28"/>
        </w:rPr>
        <w:lastRenderedPageBreak/>
        <w:t xml:space="preserve">г. Всего на территории могильника изучено 8 могил, </w:t>
      </w:r>
      <w:r w:rsidR="00AA5983">
        <w:rPr>
          <w:sz w:val="28"/>
          <w:szCs w:val="28"/>
        </w:rPr>
        <w:t>соотносимых с захоронениями селькупской группы.</w:t>
      </w:r>
    </w:p>
    <w:p w14:paraId="3CDC457E" w14:textId="52FCFDF5" w:rsidR="00AA5983" w:rsidRPr="00D401B9" w:rsidRDefault="00AA5983" w:rsidP="00DB213B">
      <w:pPr>
        <w:ind w:firstLine="567"/>
        <w:jc w:val="both"/>
        <w:rPr>
          <w:sz w:val="28"/>
          <w:szCs w:val="28"/>
        </w:rPr>
      </w:pPr>
      <w:r w:rsidRPr="00AA5983">
        <w:rPr>
          <w:sz w:val="28"/>
          <w:szCs w:val="28"/>
        </w:rPr>
        <w:t>Особенности погребальной обрядности свидетельствуют о захоронении детей в</w:t>
      </w:r>
      <w:r>
        <w:rPr>
          <w:sz w:val="28"/>
          <w:szCs w:val="28"/>
        </w:rPr>
        <w:t xml:space="preserve"> </w:t>
      </w:r>
      <w:r w:rsidRPr="00AA5983">
        <w:rPr>
          <w:sz w:val="28"/>
          <w:szCs w:val="28"/>
        </w:rPr>
        <w:t>весенне-летний период, когда на деревьях уже распускались листья, использовавшиеся в</w:t>
      </w:r>
      <w:r>
        <w:rPr>
          <w:sz w:val="28"/>
          <w:szCs w:val="28"/>
        </w:rPr>
        <w:t xml:space="preserve"> </w:t>
      </w:r>
      <w:r w:rsidRPr="00AA5983">
        <w:rPr>
          <w:sz w:val="28"/>
          <w:szCs w:val="28"/>
        </w:rPr>
        <w:t>погребальном обряде для посыпания умерших. Могильные конструкции сооружались из</w:t>
      </w:r>
      <w:r>
        <w:rPr>
          <w:sz w:val="28"/>
          <w:szCs w:val="28"/>
        </w:rPr>
        <w:t xml:space="preserve"> </w:t>
      </w:r>
      <w:r w:rsidRPr="00AA5983">
        <w:rPr>
          <w:sz w:val="28"/>
          <w:szCs w:val="28"/>
        </w:rPr>
        <w:t>бревен и досок лиственниц</w:t>
      </w:r>
      <w:r>
        <w:rPr>
          <w:sz w:val="28"/>
          <w:szCs w:val="28"/>
        </w:rPr>
        <w:t>ы</w:t>
      </w:r>
      <w:r w:rsidRPr="00AA5983">
        <w:rPr>
          <w:sz w:val="28"/>
          <w:szCs w:val="28"/>
        </w:rPr>
        <w:t>, которые</w:t>
      </w:r>
      <w:r>
        <w:rPr>
          <w:sz w:val="28"/>
          <w:szCs w:val="28"/>
        </w:rPr>
        <w:t>, вероятно,</w:t>
      </w:r>
      <w:r w:rsidRPr="00AA5983">
        <w:rPr>
          <w:sz w:val="28"/>
          <w:szCs w:val="28"/>
        </w:rPr>
        <w:t xml:space="preserve"> доставлялись из отдаленных южных</w:t>
      </w:r>
      <w:r>
        <w:rPr>
          <w:sz w:val="28"/>
          <w:szCs w:val="28"/>
        </w:rPr>
        <w:t xml:space="preserve"> </w:t>
      </w:r>
      <w:r w:rsidRPr="00AA5983">
        <w:rPr>
          <w:sz w:val="28"/>
          <w:szCs w:val="28"/>
        </w:rPr>
        <w:t>районов, скорее всего, с верховий р.</w:t>
      </w:r>
      <w:r>
        <w:rPr>
          <w:sz w:val="28"/>
          <w:szCs w:val="28"/>
        </w:rPr>
        <w:t> </w:t>
      </w:r>
      <w:r w:rsidRPr="00AA5983">
        <w:rPr>
          <w:sz w:val="28"/>
          <w:szCs w:val="28"/>
        </w:rPr>
        <w:t>Таз, так как в пределах заполярной тундры деревья</w:t>
      </w:r>
      <w:r>
        <w:rPr>
          <w:sz w:val="28"/>
          <w:szCs w:val="28"/>
        </w:rPr>
        <w:t xml:space="preserve"> </w:t>
      </w:r>
      <w:r w:rsidRPr="00AA5983">
        <w:rPr>
          <w:sz w:val="28"/>
          <w:szCs w:val="28"/>
        </w:rPr>
        <w:t>подобного размера и диаметра не встречаются. Кроме того, перед захоронением верхняя</w:t>
      </w:r>
      <w:r>
        <w:rPr>
          <w:sz w:val="28"/>
          <w:szCs w:val="28"/>
        </w:rPr>
        <w:t xml:space="preserve"> </w:t>
      </w:r>
      <w:r w:rsidRPr="00AA5983">
        <w:rPr>
          <w:sz w:val="28"/>
          <w:szCs w:val="28"/>
        </w:rPr>
        <w:t>часть земли была еще промерзшей и люди, чтобы выкопать могильные ямы, вынуждены</w:t>
      </w:r>
      <w:r>
        <w:rPr>
          <w:sz w:val="28"/>
          <w:szCs w:val="28"/>
        </w:rPr>
        <w:t xml:space="preserve"> </w:t>
      </w:r>
      <w:r w:rsidRPr="00AA5983">
        <w:rPr>
          <w:sz w:val="28"/>
          <w:szCs w:val="28"/>
        </w:rPr>
        <w:t>были ее оттаивать</w:t>
      </w:r>
      <w:r>
        <w:rPr>
          <w:sz w:val="28"/>
          <w:szCs w:val="28"/>
        </w:rPr>
        <w:t xml:space="preserve"> с помощью поверхностных костров</w:t>
      </w:r>
      <w:r w:rsidRPr="00AA5983">
        <w:rPr>
          <w:sz w:val="28"/>
          <w:szCs w:val="28"/>
        </w:rPr>
        <w:t xml:space="preserve">. После </w:t>
      </w:r>
      <w:r>
        <w:rPr>
          <w:sz w:val="28"/>
          <w:szCs w:val="28"/>
        </w:rPr>
        <w:t>создания</w:t>
      </w:r>
      <w:r w:rsidRPr="00AA5983">
        <w:rPr>
          <w:sz w:val="28"/>
          <w:szCs w:val="28"/>
        </w:rPr>
        <w:t xml:space="preserve"> </w:t>
      </w:r>
      <w:proofErr w:type="spellStart"/>
      <w:r w:rsidRPr="00AA5983">
        <w:rPr>
          <w:sz w:val="28"/>
          <w:szCs w:val="28"/>
        </w:rPr>
        <w:t>внутримогильных</w:t>
      </w:r>
      <w:proofErr w:type="spellEnd"/>
      <w:r w:rsidRPr="00AA59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деревянных </w:t>
      </w:r>
      <w:r w:rsidRPr="00AA5983">
        <w:rPr>
          <w:sz w:val="28"/>
          <w:szCs w:val="28"/>
        </w:rPr>
        <w:t>конструкций и</w:t>
      </w:r>
      <w:r>
        <w:rPr>
          <w:sz w:val="28"/>
          <w:szCs w:val="28"/>
        </w:rPr>
        <w:t xml:space="preserve"> </w:t>
      </w:r>
      <w:r w:rsidRPr="00AA5983">
        <w:rPr>
          <w:sz w:val="28"/>
          <w:szCs w:val="28"/>
        </w:rPr>
        <w:t xml:space="preserve">размещения в них </w:t>
      </w:r>
      <w:r>
        <w:rPr>
          <w:sz w:val="28"/>
          <w:szCs w:val="28"/>
        </w:rPr>
        <w:t>погребенных</w:t>
      </w:r>
      <w:r w:rsidRPr="00AA5983">
        <w:rPr>
          <w:sz w:val="28"/>
          <w:szCs w:val="28"/>
        </w:rPr>
        <w:t>, внутреннее пространство ям перекрывали</w:t>
      </w:r>
      <w:r>
        <w:rPr>
          <w:sz w:val="28"/>
          <w:szCs w:val="28"/>
        </w:rPr>
        <w:t xml:space="preserve"> </w:t>
      </w:r>
      <w:r w:rsidRPr="00AA5983">
        <w:rPr>
          <w:sz w:val="28"/>
          <w:szCs w:val="28"/>
        </w:rPr>
        <w:t>толстыми плотно подогнанными лиственничными досками. В ногах или в</w:t>
      </w:r>
      <w:r>
        <w:rPr>
          <w:sz w:val="28"/>
          <w:szCs w:val="28"/>
        </w:rPr>
        <w:t xml:space="preserve"> </w:t>
      </w:r>
      <w:r w:rsidRPr="00AA5983">
        <w:rPr>
          <w:sz w:val="28"/>
          <w:szCs w:val="28"/>
        </w:rPr>
        <w:t>области таза с левой стороны устанавливался поминальный столб, возможно, с</w:t>
      </w:r>
      <w:r>
        <w:rPr>
          <w:sz w:val="28"/>
          <w:szCs w:val="28"/>
        </w:rPr>
        <w:t xml:space="preserve"> </w:t>
      </w:r>
      <w:r w:rsidRPr="00AA5983">
        <w:rPr>
          <w:sz w:val="28"/>
          <w:szCs w:val="28"/>
        </w:rPr>
        <w:t>перекрестьем – столб-крест. Верхняя часть ямы поверх перекрытия засыпалась землей,</w:t>
      </w:r>
      <w:r>
        <w:rPr>
          <w:sz w:val="28"/>
          <w:szCs w:val="28"/>
        </w:rPr>
        <w:t xml:space="preserve"> </w:t>
      </w:r>
      <w:r w:rsidRPr="00AA5983">
        <w:rPr>
          <w:sz w:val="28"/>
          <w:szCs w:val="28"/>
        </w:rPr>
        <w:t>смешанной с</w:t>
      </w:r>
      <w:r>
        <w:rPr>
          <w:sz w:val="28"/>
          <w:szCs w:val="28"/>
        </w:rPr>
        <w:t xml:space="preserve"> </w:t>
      </w:r>
      <w:r w:rsidRPr="00AA5983">
        <w:rPr>
          <w:sz w:val="28"/>
          <w:szCs w:val="28"/>
        </w:rPr>
        <w:t>древесными углями, образовавшимися при оттаивании земли и</w:t>
      </w:r>
      <w:r>
        <w:rPr>
          <w:sz w:val="28"/>
          <w:szCs w:val="28"/>
        </w:rPr>
        <w:t xml:space="preserve"> </w:t>
      </w:r>
      <w:r w:rsidRPr="00AA5983">
        <w:rPr>
          <w:sz w:val="28"/>
          <w:szCs w:val="28"/>
        </w:rPr>
        <w:t>подготовки ямы к захоронению.</w:t>
      </w:r>
    </w:p>
    <w:p w14:paraId="1400BAD9" w14:textId="438116CE" w:rsidR="007F0C5F" w:rsidRPr="00D401B9" w:rsidRDefault="00D14A06" w:rsidP="00DB213B">
      <w:pPr>
        <w:ind w:firstLine="567"/>
        <w:jc w:val="both"/>
        <w:rPr>
          <w:sz w:val="28"/>
          <w:szCs w:val="28"/>
        </w:rPr>
      </w:pPr>
      <w:r w:rsidRPr="00D401B9">
        <w:rPr>
          <w:sz w:val="28"/>
          <w:szCs w:val="28"/>
        </w:rPr>
        <w:t xml:space="preserve">Для проведения дендрохронологического анализа </w:t>
      </w:r>
      <w:r w:rsidR="00AA6169" w:rsidRPr="00D401B9">
        <w:rPr>
          <w:sz w:val="28"/>
          <w:szCs w:val="28"/>
        </w:rPr>
        <w:t>было отобрано в общей сложности 3</w:t>
      </w:r>
      <w:r w:rsidR="00CA3DD1">
        <w:rPr>
          <w:sz w:val="28"/>
          <w:szCs w:val="28"/>
        </w:rPr>
        <w:t>8</w:t>
      </w:r>
      <w:r w:rsidR="00AA6169" w:rsidRPr="00D401B9">
        <w:rPr>
          <w:sz w:val="28"/>
          <w:szCs w:val="28"/>
        </w:rPr>
        <w:t xml:space="preserve"> образцов археологической древесины, которые в 202</w:t>
      </w:r>
      <w:r w:rsidR="008D530D">
        <w:rPr>
          <w:sz w:val="28"/>
          <w:szCs w:val="28"/>
        </w:rPr>
        <w:t>1</w:t>
      </w:r>
      <w:r w:rsidR="00AA6169" w:rsidRPr="00D401B9">
        <w:rPr>
          <w:sz w:val="28"/>
          <w:szCs w:val="28"/>
        </w:rPr>
        <w:t xml:space="preserve"> год</w:t>
      </w:r>
      <w:r w:rsidRPr="00D401B9">
        <w:rPr>
          <w:sz w:val="28"/>
          <w:szCs w:val="28"/>
        </w:rPr>
        <w:t xml:space="preserve">у были </w:t>
      </w:r>
      <w:r w:rsidR="00345677">
        <w:rPr>
          <w:sz w:val="28"/>
          <w:szCs w:val="28"/>
        </w:rPr>
        <w:t>обработаны</w:t>
      </w:r>
      <w:r w:rsidRPr="00D401B9">
        <w:rPr>
          <w:sz w:val="28"/>
          <w:szCs w:val="28"/>
        </w:rPr>
        <w:t xml:space="preserve"> в лаборатори</w:t>
      </w:r>
      <w:r w:rsidR="00345677">
        <w:rPr>
          <w:sz w:val="28"/>
          <w:szCs w:val="28"/>
        </w:rPr>
        <w:t>и</w:t>
      </w:r>
      <w:r w:rsidRPr="00D401B9">
        <w:rPr>
          <w:sz w:val="28"/>
          <w:szCs w:val="28"/>
        </w:rPr>
        <w:t xml:space="preserve"> естественнонаучных исследований в археологии «</w:t>
      </w:r>
      <w:proofErr w:type="spellStart"/>
      <w:r w:rsidRPr="00D401B9">
        <w:rPr>
          <w:sz w:val="28"/>
          <w:szCs w:val="28"/>
          <w:lang w:val="en-US"/>
        </w:rPr>
        <w:t>PaleoData</w:t>
      </w:r>
      <w:proofErr w:type="spellEnd"/>
      <w:r w:rsidRPr="00D401B9">
        <w:rPr>
          <w:sz w:val="28"/>
          <w:szCs w:val="28"/>
        </w:rPr>
        <w:t xml:space="preserve">» </w:t>
      </w:r>
      <w:r w:rsidR="00AA6169" w:rsidRPr="00D401B9">
        <w:rPr>
          <w:sz w:val="28"/>
          <w:szCs w:val="28"/>
        </w:rPr>
        <w:t>ИАЭТ СО РАН</w:t>
      </w:r>
      <w:r w:rsidR="00EF45D8" w:rsidRPr="00D401B9">
        <w:rPr>
          <w:sz w:val="28"/>
          <w:szCs w:val="28"/>
        </w:rPr>
        <w:t>.</w:t>
      </w:r>
      <w:r w:rsidR="007F0C5F" w:rsidRPr="00D401B9">
        <w:rPr>
          <w:sz w:val="28"/>
          <w:szCs w:val="28"/>
        </w:rPr>
        <w:t xml:space="preserve"> </w:t>
      </w:r>
      <w:r w:rsidR="00EF45D8" w:rsidRPr="00D401B9">
        <w:rPr>
          <w:sz w:val="28"/>
          <w:szCs w:val="28"/>
        </w:rPr>
        <w:t>Древесно-кольцевой анализ образцов был проведен по стандартной методике [</w:t>
      </w:r>
      <w:proofErr w:type="spellStart"/>
      <w:r w:rsidR="007064BE" w:rsidRPr="00082799">
        <w:rPr>
          <w:i/>
          <w:sz w:val="28"/>
          <w:szCs w:val="28"/>
        </w:rPr>
        <w:t>Мыглан</w:t>
      </w:r>
      <w:proofErr w:type="spellEnd"/>
      <w:r w:rsidR="007064BE" w:rsidRPr="00082799">
        <w:rPr>
          <w:i/>
          <w:sz w:val="28"/>
          <w:szCs w:val="28"/>
        </w:rPr>
        <w:t xml:space="preserve">, </w:t>
      </w:r>
      <w:proofErr w:type="spellStart"/>
      <w:r w:rsidR="007064BE" w:rsidRPr="00082799">
        <w:rPr>
          <w:i/>
          <w:sz w:val="28"/>
          <w:szCs w:val="28"/>
        </w:rPr>
        <w:t>Жарников</w:t>
      </w:r>
      <w:proofErr w:type="spellEnd"/>
      <w:r w:rsidR="007064BE" w:rsidRPr="00082799">
        <w:rPr>
          <w:i/>
          <w:sz w:val="28"/>
          <w:szCs w:val="28"/>
        </w:rPr>
        <w:t>, 2014</w:t>
      </w:r>
      <w:r w:rsidR="00EF45D8" w:rsidRPr="00D401B9">
        <w:rPr>
          <w:sz w:val="28"/>
          <w:szCs w:val="28"/>
        </w:rPr>
        <w:t xml:space="preserve">]. </w:t>
      </w:r>
    </w:p>
    <w:p w14:paraId="7B0CC356" w14:textId="2BEFD8B2" w:rsidR="00EF45D8" w:rsidRPr="00D401B9" w:rsidRDefault="00EF45D8" w:rsidP="00DB213B">
      <w:pPr>
        <w:ind w:firstLine="567"/>
        <w:jc w:val="both"/>
        <w:rPr>
          <w:sz w:val="28"/>
          <w:szCs w:val="28"/>
        </w:rPr>
      </w:pPr>
      <w:r w:rsidRPr="00D401B9">
        <w:rPr>
          <w:sz w:val="28"/>
          <w:szCs w:val="28"/>
        </w:rPr>
        <w:t>В лабораторных условиях все древесные спилы были отшлифованы и зачищены, а также обработаны специальным составом для повышения контрастности границы колец. Измерение ширины древесных колец производилось на полуавтоматической установк</w:t>
      </w:r>
      <w:r w:rsidR="00345677">
        <w:rPr>
          <w:sz w:val="28"/>
          <w:szCs w:val="28"/>
        </w:rPr>
        <w:t>е</w:t>
      </w:r>
      <w:r w:rsidRPr="00D401B9">
        <w:rPr>
          <w:sz w:val="28"/>
          <w:szCs w:val="28"/>
        </w:rPr>
        <w:t xml:space="preserve"> «</w:t>
      </w:r>
      <w:proofErr w:type="spellStart"/>
      <w:r w:rsidRPr="00D401B9">
        <w:rPr>
          <w:sz w:val="28"/>
          <w:szCs w:val="28"/>
          <w:lang w:val="en-US"/>
        </w:rPr>
        <w:t>Lintab</w:t>
      </w:r>
      <w:proofErr w:type="spellEnd"/>
      <w:r w:rsidRPr="00D401B9">
        <w:rPr>
          <w:sz w:val="28"/>
          <w:szCs w:val="28"/>
        </w:rPr>
        <w:t>», с точностью 0.01 мм. Для сравнения полученных древесно-кольцевых рядов был применен метод перекрестной датировки с помощью визуального сопоставления кривых изменчивости радиального прироста в программном пакете «</w:t>
      </w:r>
      <w:r w:rsidRPr="00D401B9">
        <w:rPr>
          <w:sz w:val="28"/>
          <w:szCs w:val="28"/>
          <w:lang w:val="en-US"/>
        </w:rPr>
        <w:t>TSAP</w:t>
      </w:r>
      <w:r w:rsidRPr="00D401B9">
        <w:rPr>
          <w:sz w:val="28"/>
          <w:szCs w:val="28"/>
        </w:rPr>
        <w:t xml:space="preserve"> </w:t>
      </w:r>
      <w:r w:rsidRPr="00D401B9">
        <w:rPr>
          <w:sz w:val="28"/>
          <w:szCs w:val="28"/>
          <w:lang w:val="en-US"/>
        </w:rPr>
        <w:t>system</w:t>
      </w:r>
      <w:r w:rsidRPr="00D401B9">
        <w:rPr>
          <w:sz w:val="28"/>
          <w:szCs w:val="28"/>
        </w:rPr>
        <w:t xml:space="preserve"> </w:t>
      </w:r>
      <w:r w:rsidRPr="00D401B9">
        <w:rPr>
          <w:sz w:val="28"/>
          <w:szCs w:val="28"/>
          <w:lang w:val="en-US"/>
        </w:rPr>
        <w:t>V</w:t>
      </w:r>
      <w:r w:rsidRPr="00D401B9">
        <w:rPr>
          <w:sz w:val="28"/>
          <w:szCs w:val="28"/>
        </w:rPr>
        <w:t>3.5»</w:t>
      </w:r>
      <w:r w:rsidR="00887FE5">
        <w:rPr>
          <w:sz w:val="28"/>
          <w:szCs w:val="28"/>
        </w:rPr>
        <w:t xml:space="preserve">, а также кросс-корреляционного </w:t>
      </w:r>
      <w:r w:rsidRPr="00D401B9">
        <w:rPr>
          <w:sz w:val="28"/>
          <w:szCs w:val="28"/>
        </w:rPr>
        <w:t xml:space="preserve">анализа в специализированном программном пакете </w:t>
      </w:r>
      <w:r w:rsidRPr="00D401B9">
        <w:rPr>
          <w:sz w:val="28"/>
          <w:szCs w:val="28"/>
          <w:lang w:val="en-US"/>
        </w:rPr>
        <w:t>DPL</w:t>
      </w:r>
      <w:r w:rsidR="007064BE" w:rsidRPr="007064BE">
        <w:t xml:space="preserve"> </w:t>
      </w:r>
      <w:r w:rsidR="007064BE" w:rsidRPr="007064BE">
        <w:rPr>
          <w:sz w:val="28"/>
          <w:szCs w:val="28"/>
        </w:rPr>
        <w:t>[</w:t>
      </w:r>
      <w:r w:rsidR="007064BE" w:rsidRPr="00082799">
        <w:rPr>
          <w:i/>
          <w:sz w:val="28"/>
          <w:szCs w:val="28"/>
          <w:lang w:val="en-US"/>
        </w:rPr>
        <w:t>Holm</w:t>
      </w:r>
      <w:proofErr w:type="gramStart"/>
      <w:r w:rsidR="007064BE" w:rsidRPr="00082799">
        <w:rPr>
          <w:i/>
          <w:sz w:val="28"/>
          <w:szCs w:val="28"/>
        </w:rPr>
        <w:t>е</w:t>
      </w:r>
      <w:proofErr w:type="gramEnd"/>
      <w:r w:rsidR="007064BE" w:rsidRPr="00082799">
        <w:rPr>
          <w:i/>
          <w:sz w:val="28"/>
          <w:szCs w:val="28"/>
          <w:lang w:val="en-US"/>
        </w:rPr>
        <w:t>s</w:t>
      </w:r>
      <w:r w:rsidR="007064BE" w:rsidRPr="00082799">
        <w:rPr>
          <w:i/>
          <w:sz w:val="28"/>
          <w:szCs w:val="28"/>
        </w:rPr>
        <w:t>, 1983</w:t>
      </w:r>
      <w:r w:rsidR="007064BE" w:rsidRPr="007064BE">
        <w:rPr>
          <w:sz w:val="28"/>
          <w:szCs w:val="28"/>
        </w:rPr>
        <w:t>]</w:t>
      </w:r>
      <w:r w:rsidRPr="00D401B9">
        <w:rPr>
          <w:sz w:val="28"/>
          <w:szCs w:val="28"/>
        </w:rPr>
        <w:t xml:space="preserve">. </w:t>
      </w:r>
      <w:r w:rsidR="004C0FBB" w:rsidRPr="004C0FBB">
        <w:rPr>
          <w:sz w:val="28"/>
          <w:szCs w:val="28"/>
        </w:rPr>
        <w:t>Время формирования каждо</w:t>
      </w:r>
      <w:r w:rsidR="004C0FBB">
        <w:rPr>
          <w:sz w:val="28"/>
          <w:szCs w:val="28"/>
        </w:rPr>
        <w:t xml:space="preserve">го годичного кольца и выявление </w:t>
      </w:r>
      <w:r w:rsidR="004C0FBB" w:rsidRPr="004C0FBB">
        <w:rPr>
          <w:sz w:val="28"/>
          <w:szCs w:val="28"/>
        </w:rPr>
        <w:t>выпавших колец определялось графически перекрестной датировкой, а затем</w:t>
      </w:r>
      <w:r w:rsidR="004C0FBB">
        <w:rPr>
          <w:sz w:val="28"/>
          <w:szCs w:val="28"/>
        </w:rPr>
        <w:t xml:space="preserve"> </w:t>
      </w:r>
      <w:r w:rsidR="004C0FBB" w:rsidRPr="004C0FBB">
        <w:rPr>
          <w:sz w:val="28"/>
          <w:szCs w:val="28"/>
        </w:rPr>
        <w:t>проверялось с помощью программы COFECHA.</w:t>
      </w:r>
      <w:r w:rsidR="004C0FBB">
        <w:rPr>
          <w:sz w:val="28"/>
          <w:szCs w:val="28"/>
        </w:rPr>
        <w:t xml:space="preserve"> Затем все хронологии были </w:t>
      </w:r>
      <w:r w:rsidR="004C0FBB" w:rsidRPr="004C0FBB">
        <w:rPr>
          <w:sz w:val="28"/>
          <w:szCs w:val="28"/>
        </w:rPr>
        <w:t>стандартизированы сплайном в 2/3 от длины каждой серии в программе</w:t>
      </w:r>
      <w:r w:rsidR="004C0FBB">
        <w:rPr>
          <w:sz w:val="28"/>
          <w:szCs w:val="28"/>
        </w:rPr>
        <w:t xml:space="preserve"> </w:t>
      </w:r>
      <w:r w:rsidR="004C0FBB" w:rsidRPr="004C0FBB">
        <w:rPr>
          <w:sz w:val="28"/>
          <w:szCs w:val="28"/>
        </w:rPr>
        <w:t>ARSTAN [</w:t>
      </w:r>
      <w:proofErr w:type="spellStart"/>
      <w:r w:rsidR="004C0FBB" w:rsidRPr="00082799">
        <w:rPr>
          <w:i/>
          <w:sz w:val="28"/>
          <w:szCs w:val="28"/>
        </w:rPr>
        <w:t>Cook</w:t>
      </w:r>
      <w:proofErr w:type="spellEnd"/>
      <w:r w:rsidR="004C0FBB" w:rsidRPr="00082799">
        <w:rPr>
          <w:i/>
          <w:sz w:val="28"/>
          <w:szCs w:val="28"/>
        </w:rPr>
        <w:t xml:space="preserve">, </w:t>
      </w:r>
      <w:proofErr w:type="spellStart"/>
      <w:r w:rsidR="004C0FBB" w:rsidRPr="00082799">
        <w:rPr>
          <w:i/>
          <w:sz w:val="28"/>
          <w:szCs w:val="28"/>
        </w:rPr>
        <w:t>Krusic</w:t>
      </w:r>
      <w:proofErr w:type="spellEnd"/>
      <w:r w:rsidR="004C0FBB" w:rsidRPr="00082799">
        <w:rPr>
          <w:i/>
          <w:sz w:val="28"/>
          <w:szCs w:val="28"/>
        </w:rPr>
        <w:t>, 2008</w:t>
      </w:r>
      <w:r w:rsidR="004C0FBB" w:rsidRPr="004C0FBB">
        <w:rPr>
          <w:sz w:val="28"/>
          <w:szCs w:val="28"/>
        </w:rPr>
        <w:t>]</w:t>
      </w:r>
      <w:r w:rsidR="004C0FBB">
        <w:rPr>
          <w:sz w:val="28"/>
          <w:szCs w:val="28"/>
        </w:rPr>
        <w:t>.</w:t>
      </w:r>
    </w:p>
    <w:p w14:paraId="476455FC" w14:textId="7C35EA42" w:rsidR="0017330D" w:rsidRDefault="0047540B" w:rsidP="00DB213B">
      <w:pPr>
        <w:ind w:firstLine="567"/>
        <w:jc w:val="both"/>
        <w:rPr>
          <w:sz w:val="28"/>
          <w:szCs w:val="28"/>
        </w:rPr>
      </w:pPr>
      <w:r w:rsidRPr="00D401B9">
        <w:rPr>
          <w:sz w:val="28"/>
          <w:szCs w:val="28"/>
        </w:rPr>
        <w:t>До этапа измерения ширины годичных колец, из коллекции были удалены образцы с очень плохой сохранностью</w:t>
      </w:r>
      <w:r w:rsidR="00C21A63" w:rsidRPr="00D401B9">
        <w:rPr>
          <w:sz w:val="28"/>
          <w:szCs w:val="28"/>
        </w:rPr>
        <w:t xml:space="preserve"> (10 образцов), а также образцы, содержащие менее 10 колец (</w:t>
      </w:r>
      <w:r w:rsidR="00CA3DD1">
        <w:rPr>
          <w:sz w:val="28"/>
          <w:szCs w:val="28"/>
        </w:rPr>
        <w:t>4</w:t>
      </w:r>
      <w:r w:rsidR="00C21A63" w:rsidRPr="00D401B9">
        <w:rPr>
          <w:sz w:val="28"/>
          <w:szCs w:val="28"/>
        </w:rPr>
        <w:t xml:space="preserve"> образца). Таким образом, успешные древесно-кольцевые серии были созданы</w:t>
      </w:r>
      <w:r w:rsidR="007D2820" w:rsidRPr="00D401B9">
        <w:rPr>
          <w:sz w:val="28"/>
          <w:szCs w:val="28"/>
        </w:rPr>
        <w:t xml:space="preserve"> для 24 образцов, </w:t>
      </w:r>
      <w:r w:rsidR="007064BE">
        <w:rPr>
          <w:sz w:val="28"/>
          <w:szCs w:val="28"/>
        </w:rPr>
        <w:t>однако в конечном итоге лишь 17</w:t>
      </w:r>
      <w:r w:rsidR="007D2820" w:rsidRPr="00D401B9">
        <w:rPr>
          <w:sz w:val="28"/>
          <w:szCs w:val="28"/>
        </w:rPr>
        <w:t xml:space="preserve"> из </w:t>
      </w:r>
      <w:r w:rsidR="007064BE">
        <w:rPr>
          <w:sz w:val="28"/>
          <w:szCs w:val="28"/>
        </w:rPr>
        <w:t>них</w:t>
      </w:r>
      <w:r w:rsidR="007D2820" w:rsidRPr="00D401B9">
        <w:rPr>
          <w:sz w:val="28"/>
          <w:szCs w:val="28"/>
        </w:rPr>
        <w:t xml:space="preserve"> успешно прошл</w:t>
      </w:r>
      <w:r w:rsidR="007064BE">
        <w:rPr>
          <w:sz w:val="28"/>
          <w:szCs w:val="28"/>
        </w:rPr>
        <w:t>и</w:t>
      </w:r>
      <w:r w:rsidR="007D2820" w:rsidRPr="00D401B9">
        <w:rPr>
          <w:sz w:val="28"/>
          <w:szCs w:val="28"/>
        </w:rPr>
        <w:t xml:space="preserve"> процедуру перекрестной датировки</w:t>
      </w:r>
      <w:r w:rsidR="007064BE">
        <w:rPr>
          <w:sz w:val="28"/>
          <w:szCs w:val="28"/>
        </w:rPr>
        <w:t xml:space="preserve"> и сведения</w:t>
      </w:r>
      <w:r w:rsidR="00732686" w:rsidRPr="00D401B9">
        <w:rPr>
          <w:sz w:val="28"/>
          <w:szCs w:val="28"/>
        </w:rPr>
        <w:t>. Общий коэффициент корреляции для собранных в хронологию древесно-кольцевых серий – 0.6</w:t>
      </w:r>
      <w:r w:rsidR="004C0FBB">
        <w:rPr>
          <w:sz w:val="28"/>
          <w:szCs w:val="28"/>
        </w:rPr>
        <w:t>6</w:t>
      </w:r>
      <w:r w:rsidR="00732686" w:rsidRPr="00D401B9">
        <w:rPr>
          <w:sz w:val="28"/>
          <w:szCs w:val="28"/>
        </w:rPr>
        <w:t>.</w:t>
      </w:r>
    </w:p>
    <w:p w14:paraId="210D31B2" w14:textId="5CD27457" w:rsidR="004B4905" w:rsidRDefault="00CC0F31" w:rsidP="00DB21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</w:t>
      </w:r>
      <w:r w:rsidR="004B4905">
        <w:rPr>
          <w:sz w:val="28"/>
          <w:szCs w:val="28"/>
        </w:rPr>
        <w:t>результаты дендрохронологического исследования материалов с памятников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Нум-хибя-с</w:t>
      </w:r>
      <w:r w:rsidR="004B4905" w:rsidRPr="00D401B9">
        <w:rPr>
          <w:sz w:val="28"/>
          <w:szCs w:val="28"/>
        </w:rPr>
        <w:t>ихэри</w:t>
      </w:r>
      <w:proofErr w:type="spellEnd"/>
      <w:r w:rsidR="004B4905" w:rsidRPr="00D401B9">
        <w:rPr>
          <w:sz w:val="28"/>
          <w:szCs w:val="28"/>
        </w:rPr>
        <w:t xml:space="preserve"> </w:t>
      </w:r>
      <w:r w:rsidR="004B4905" w:rsidRPr="00D401B9">
        <w:rPr>
          <w:sz w:val="28"/>
          <w:szCs w:val="28"/>
          <w:lang w:val="en-US"/>
        </w:rPr>
        <w:t>VI</w:t>
      </w:r>
      <w:r w:rsidR="004B4905" w:rsidRPr="00D401B9">
        <w:rPr>
          <w:sz w:val="28"/>
          <w:szCs w:val="28"/>
        </w:rPr>
        <w:t xml:space="preserve"> и </w:t>
      </w:r>
      <w:r w:rsidR="004B4905" w:rsidRPr="00D401B9">
        <w:rPr>
          <w:sz w:val="28"/>
          <w:szCs w:val="28"/>
          <w:lang w:val="en-US"/>
        </w:rPr>
        <w:t>VI</w:t>
      </w:r>
      <w:proofErr w:type="gramStart"/>
      <w:r w:rsidR="004B4905" w:rsidRPr="00D401B9">
        <w:rPr>
          <w:sz w:val="28"/>
          <w:szCs w:val="28"/>
        </w:rPr>
        <w:t>а</w:t>
      </w:r>
      <w:proofErr w:type="gramEnd"/>
      <w:r w:rsidR="00A643C7">
        <w:rPr>
          <w:sz w:val="28"/>
          <w:szCs w:val="28"/>
        </w:rPr>
        <w:t xml:space="preserve"> (табл. 1)</w:t>
      </w:r>
      <w:r w:rsidR="004B4905" w:rsidRPr="00D401B9">
        <w:rPr>
          <w:sz w:val="28"/>
          <w:szCs w:val="28"/>
        </w:rPr>
        <w:t>:</w:t>
      </w:r>
    </w:p>
    <w:p w14:paraId="12383BD4" w14:textId="2242A504" w:rsidR="004B4905" w:rsidRDefault="00CC0F31" w:rsidP="00DB213B">
      <w:pPr>
        <w:ind w:firstLine="567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lastRenderedPageBreak/>
        <w:t>Нум-хибя-с</w:t>
      </w:r>
      <w:r w:rsidR="004B4905" w:rsidRPr="005C0701">
        <w:rPr>
          <w:i/>
          <w:sz w:val="28"/>
          <w:szCs w:val="28"/>
        </w:rPr>
        <w:t>ихэри</w:t>
      </w:r>
      <w:proofErr w:type="spellEnd"/>
      <w:r w:rsidR="004B4905" w:rsidRPr="005C0701">
        <w:rPr>
          <w:i/>
          <w:sz w:val="28"/>
          <w:szCs w:val="28"/>
        </w:rPr>
        <w:t xml:space="preserve"> </w:t>
      </w:r>
      <w:r w:rsidR="004B4905" w:rsidRPr="005C0701">
        <w:rPr>
          <w:i/>
          <w:sz w:val="28"/>
          <w:szCs w:val="28"/>
          <w:lang w:val="en-US"/>
        </w:rPr>
        <w:t>VI</w:t>
      </w:r>
      <w:r w:rsidR="004B4905" w:rsidRPr="005C0701">
        <w:rPr>
          <w:i/>
          <w:sz w:val="28"/>
          <w:szCs w:val="28"/>
        </w:rPr>
        <w:t>,</w:t>
      </w:r>
      <w:r w:rsidR="004B4905">
        <w:rPr>
          <w:i/>
          <w:sz w:val="28"/>
          <w:szCs w:val="28"/>
        </w:rPr>
        <w:t xml:space="preserve"> могила 4:</w:t>
      </w:r>
      <w:r w:rsidR="004B4905">
        <w:rPr>
          <w:sz w:val="28"/>
          <w:szCs w:val="28"/>
        </w:rPr>
        <w:t xml:space="preserve"> </w:t>
      </w:r>
    </w:p>
    <w:p w14:paraId="125BF668" w14:textId="77777777" w:rsidR="004B4905" w:rsidRPr="008072E6" w:rsidRDefault="004B4905" w:rsidP="00DB21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13 образцов успешно датировалось 6. Среднее значение </w:t>
      </w:r>
      <w:proofErr w:type="spellStart"/>
      <w:r>
        <w:rPr>
          <w:sz w:val="28"/>
          <w:szCs w:val="28"/>
        </w:rPr>
        <w:t>межсериального</w:t>
      </w:r>
      <w:proofErr w:type="spellEnd"/>
      <w:r>
        <w:rPr>
          <w:sz w:val="28"/>
          <w:szCs w:val="28"/>
        </w:rPr>
        <w:t xml:space="preserve"> коэффициента корреляции составило 0.58.</w:t>
      </w:r>
      <w:r w:rsidRPr="007E4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Время формирования поздних дат периферийных колец приходится на 1908 и 1909 гг. В этом случае, исходя из наиболее поздней даты периферийного кольца, можно предположить, что древесина для изготовления </w:t>
      </w:r>
      <w:r w:rsidRPr="008072E6">
        <w:rPr>
          <w:sz w:val="28"/>
          <w:szCs w:val="28"/>
        </w:rPr>
        <w:t>гроба была изготовлена не ранее 1909 г.</w:t>
      </w:r>
    </w:p>
    <w:p w14:paraId="6D08A4B5" w14:textId="1A6CD907" w:rsidR="004B4905" w:rsidRPr="008072E6" w:rsidRDefault="00CC0F31" w:rsidP="00DB213B">
      <w:pPr>
        <w:ind w:firstLine="567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Нум-хибя-с</w:t>
      </w:r>
      <w:r w:rsidR="004B4905" w:rsidRPr="008072E6">
        <w:rPr>
          <w:i/>
          <w:sz w:val="28"/>
          <w:szCs w:val="28"/>
        </w:rPr>
        <w:t>ихэри</w:t>
      </w:r>
      <w:proofErr w:type="spellEnd"/>
      <w:r w:rsidR="004B4905" w:rsidRPr="008072E6">
        <w:rPr>
          <w:i/>
          <w:sz w:val="28"/>
          <w:szCs w:val="28"/>
        </w:rPr>
        <w:t xml:space="preserve"> </w:t>
      </w:r>
      <w:r w:rsidR="004B4905" w:rsidRPr="008072E6">
        <w:rPr>
          <w:i/>
          <w:sz w:val="28"/>
          <w:szCs w:val="28"/>
          <w:lang w:val="en-US"/>
        </w:rPr>
        <w:t>VI</w:t>
      </w:r>
      <w:r w:rsidR="004B4905" w:rsidRPr="008072E6">
        <w:rPr>
          <w:i/>
          <w:sz w:val="28"/>
          <w:szCs w:val="28"/>
        </w:rPr>
        <w:t>, могила 5:</w:t>
      </w:r>
      <w:r w:rsidR="004B4905" w:rsidRPr="008072E6">
        <w:rPr>
          <w:sz w:val="28"/>
          <w:szCs w:val="28"/>
        </w:rPr>
        <w:t xml:space="preserve"> </w:t>
      </w:r>
    </w:p>
    <w:p w14:paraId="7FA3A50B" w14:textId="7D994294" w:rsidR="004B4905" w:rsidRPr="00D06035" w:rsidRDefault="004B4905" w:rsidP="00DB213B">
      <w:pPr>
        <w:ind w:firstLine="567"/>
        <w:jc w:val="both"/>
        <w:rPr>
          <w:sz w:val="28"/>
          <w:szCs w:val="28"/>
        </w:rPr>
      </w:pPr>
      <w:r w:rsidRPr="008072E6">
        <w:rPr>
          <w:sz w:val="28"/>
          <w:szCs w:val="28"/>
        </w:rPr>
        <w:t xml:space="preserve">Из 3 образцов </w:t>
      </w:r>
      <w:r w:rsidR="00D06035">
        <w:rPr>
          <w:sz w:val="28"/>
          <w:szCs w:val="28"/>
        </w:rPr>
        <w:t>датировался один</w:t>
      </w:r>
      <w:r w:rsidRPr="008072E6">
        <w:rPr>
          <w:sz w:val="28"/>
          <w:szCs w:val="28"/>
        </w:rPr>
        <w:t>.</w:t>
      </w:r>
      <w:r w:rsidR="00D06035">
        <w:rPr>
          <w:sz w:val="28"/>
          <w:szCs w:val="28"/>
        </w:rPr>
        <w:t xml:space="preserve"> Значение </w:t>
      </w:r>
      <w:proofErr w:type="spellStart"/>
      <w:r w:rsidR="00D06035">
        <w:rPr>
          <w:sz w:val="28"/>
          <w:szCs w:val="28"/>
        </w:rPr>
        <w:t>межсериального</w:t>
      </w:r>
      <w:proofErr w:type="spellEnd"/>
      <w:r w:rsidR="00D06035">
        <w:rPr>
          <w:sz w:val="28"/>
          <w:szCs w:val="28"/>
        </w:rPr>
        <w:t xml:space="preserve"> коэффициента корреляции – 0.76.</w:t>
      </w:r>
      <w:r w:rsidRPr="008072E6">
        <w:rPr>
          <w:sz w:val="28"/>
          <w:szCs w:val="28"/>
        </w:rPr>
        <w:t xml:space="preserve"> </w:t>
      </w:r>
      <w:r w:rsidR="00D06035">
        <w:rPr>
          <w:sz w:val="28"/>
          <w:szCs w:val="28"/>
        </w:rPr>
        <w:t>Время формирования последнего периферийного кольца приходится на 1893 год, однако на образце отсутствует несколько внешних колец, и</w:t>
      </w:r>
      <w:r w:rsidR="00CC0F31">
        <w:rPr>
          <w:sz w:val="28"/>
          <w:szCs w:val="28"/>
        </w:rPr>
        <w:t xml:space="preserve">з чего можно предположить, что </w:t>
      </w:r>
      <w:r w:rsidR="00D06035">
        <w:rPr>
          <w:sz w:val="28"/>
          <w:szCs w:val="28"/>
        </w:rPr>
        <w:t xml:space="preserve">древесина для изготовления гроба была заготовлена в последнее десятилетие </w:t>
      </w:r>
      <w:r w:rsidR="00D06035">
        <w:rPr>
          <w:sz w:val="28"/>
          <w:szCs w:val="28"/>
          <w:lang w:val="en-US"/>
        </w:rPr>
        <w:t>XIX</w:t>
      </w:r>
      <w:r w:rsidR="00D06035" w:rsidRPr="00D06035">
        <w:rPr>
          <w:sz w:val="28"/>
          <w:szCs w:val="28"/>
        </w:rPr>
        <w:t xml:space="preserve"> </w:t>
      </w:r>
      <w:r w:rsidR="00D06035">
        <w:rPr>
          <w:sz w:val="28"/>
          <w:szCs w:val="28"/>
        </w:rPr>
        <w:t>–</w:t>
      </w:r>
      <w:r w:rsidR="00D06035" w:rsidRPr="00D06035">
        <w:rPr>
          <w:sz w:val="28"/>
          <w:szCs w:val="28"/>
        </w:rPr>
        <w:t xml:space="preserve"> </w:t>
      </w:r>
      <w:r w:rsidR="00D06035">
        <w:rPr>
          <w:sz w:val="28"/>
          <w:szCs w:val="28"/>
        </w:rPr>
        <w:t xml:space="preserve">первое десятилетие </w:t>
      </w:r>
      <w:r w:rsidR="00D06035">
        <w:rPr>
          <w:sz w:val="28"/>
          <w:szCs w:val="28"/>
          <w:lang w:val="en-US"/>
        </w:rPr>
        <w:t>XX</w:t>
      </w:r>
      <w:r w:rsidR="00D06035" w:rsidRPr="00D06035">
        <w:rPr>
          <w:sz w:val="28"/>
          <w:szCs w:val="28"/>
        </w:rPr>
        <w:t xml:space="preserve"> </w:t>
      </w:r>
      <w:r w:rsidR="00D06035">
        <w:rPr>
          <w:sz w:val="28"/>
          <w:szCs w:val="28"/>
        </w:rPr>
        <w:t>в.</w:t>
      </w:r>
    </w:p>
    <w:p w14:paraId="43FF8969" w14:textId="1A335790" w:rsidR="004B4905" w:rsidRPr="008072E6" w:rsidRDefault="00CC0F31" w:rsidP="00DB213B">
      <w:pPr>
        <w:ind w:firstLine="567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Нум-хибя-с</w:t>
      </w:r>
      <w:r w:rsidR="004B4905" w:rsidRPr="008072E6">
        <w:rPr>
          <w:i/>
          <w:sz w:val="28"/>
          <w:szCs w:val="28"/>
        </w:rPr>
        <w:t>ихэри</w:t>
      </w:r>
      <w:proofErr w:type="spellEnd"/>
      <w:r w:rsidR="004B4905" w:rsidRPr="008072E6">
        <w:rPr>
          <w:i/>
          <w:sz w:val="28"/>
          <w:szCs w:val="28"/>
        </w:rPr>
        <w:t xml:space="preserve"> </w:t>
      </w:r>
      <w:r w:rsidR="004B4905" w:rsidRPr="008072E6">
        <w:rPr>
          <w:i/>
          <w:sz w:val="28"/>
          <w:szCs w:val="28"/>
          <w:lang w:val="en-US"/>
        </w:rPr>
        <w:t>VI</w:t>
      </w:r>
      <w:r w:rsidR="004B4905" w:rsidRPr="008072E6">
        <w:rPr>
          <w:i/>
          <w:sz w:val="28"/>
          <w:szCs w:val="28"/>
        </w:rPr>
        <w:t>, могила 7:</w:t>
      </w:r>
      <w:r w:rsidR="004B4905" w:rsidRPr="008072E6">
        <w:rPr>
          <w:sz w:val="28"/>
          <w:szCs w:val="28"/>
        </w:rPr>
        <w:t xml:space="preserve"> </w:t>
      </w:r>
    </w:p>
    <w:p w14:paraId="3D476912" w14:textId="51704E12" w:rsidR="004B4905" w:rsidRPr="008072E6" w:rsidRDefault="004B4905" w:rsidP="00DB213B">
      <w:pPr>
        <w:ind w:firstLine="567"/>
        <w:jc w:val="both"/>
        <w:rPr>
          <w:sz w:val="28"/>
          <w:szCs w:val="28"/>
        </w:rPr>
      </w:pPr>
      <w:r w:rsidRPr="008072E6">
        <w:rPr>
          <w:sz w:val="28"/>
          <w:szCs w:val="28"/>
        </w:rPr>
        <w:t xml:space="preserve">Успешно датирован 1 образец, коэффициент корреляции которого составил 0.79. Время формирования периферийного кольца приходится на 1740 год. Учитывая, что на периферийной части образца отсутствует более 10 годичных колец, это не позволяет датировать его с точностью до года. Исходя из </w:t>
      </w:r>
      <w:r w:rsidR="00CE6EDD" w:rsidRPr="008072E6">
        <w:rPr>
          <w:sz w:val="28"/>
          <w:szCs w:val="28"/>
        </w:rPr>
        <w:t xml:space="preserve">данного факта, можно предположить, что </w:t>
      </w:r>
      <w:r w:rsidRPr="008072E6">
        <w:rPr>
          <w:sz w:val="28"/>
          <w:szCs w:val="28"/>
        </w:rPr>
        <w:t xml:space="preserve">древесина для изготовления гроба была изготовлена </w:t>
      </w:r>
      <w:r w:rsidR="00CE6EDD" w:rsidRPr="008072E6">
        <w:rPr>
          <w:sz w:val="28"/>
          <w:szCs w:val="28"/>
        </w:rPr>
        <w:t xml:space="preserve">не ранее второй половины </w:t>
      </w:r>
      <w:r w:rsidR="00CE6EDD" w:rsidRPr="008072E6">
        <w:rPr>
          <w:sz w:val="28"/>
          <w:szCs w:val="28"/>
          <w:lang w:val="en-US"/>
        </w:rPr>
        <w:t>XVIII</w:t>
      </w:r>
      <w:r w:rsidR="00CE6EDD" w:rsidRPr="008072E6">
        <w:rPr>
          <w:sz w:val="28"/>
          <w:szCs w:val="28"/>
        </w:rPr>
        <w:t xml:space="preserve"> в.</w:t>
      </w:r>
    </w:p>
    <w:p w14:paraId="7796AEE7" w14:textId="268E7114" w:rsidR="004B4905" w:rsidRPr="008072E6" w:rsidRDefault="00CC0F31" w:rsidP="00DB213B">
      <w:pPr>
        <w:ind w:firstLine="567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Нум-хибя-с</w:t>
      </w:r>
      <w:r w:rsidR="004B4905" w:rsidRPr="008072E6">
        <w:rPr>
          <w:i/>
          <w:sz w:val="28"/>
          <w:szCs w:val="28"/>
        </w:rPr>
        <w:t>ихэри</w:t>
      </w:r>
      <w:proofErr w:type="spellEnd"/>
      <w:r w:rsidR="004B4905" w:rsidRPr="008072E6">
        <w:rPr>
          <w:i/>
          <w:sz w:val="28"/>
          <w:szCs w:val="28"/>
        </w:rPr>
        <w:t xml:space="preserve">  </w:t>
      </w:r>
      <w:r w:rsidR="004B4905" w:rsidRPr="008072E6">
        <w:rPr>
          <w:i/>
          <w:sz w:val="28"/>
          <w:szCs w:val="28"/>
          <w:lang w:val="en-US"/>
        </w:rPr>
        <w:t>VI</w:t>
      </w:r>
      <w:r w:rsidR="004B4905" w:rsidRPr="008072E6">
        <w:rPr>
          <w:i/>
          <w:sz w:val="28"/>
          <w:szCs w:val="28"/>
        </w:rPr>
        <w:t xml:space="preserve">, могила 8: </w:t>
      </w:r>
    </w:p>
    <w:p w14:paraId="6AC0CC2D" w14:textId="77777777" w:rsidR="004B4905" w:rsidRDefault="004B4905" w:rsidP="00DB213B">
      <w:pPr>
        <w:ind w:firstLine="567"/>
        <w:jc w:val="both"/>
        <w:rPr>
          <w:sz w:val="28"/>
          <w:szCs w:val="28"/>
        </w:rPr>
      </w:pPr>
      <w:r w:rsidRPr="008072E6">
        <w:rPr>
          <w:sz w:val="28"/>
          <w:szCs w:val="28"/>
        </w:rPr>
        <w:t>Из 4 образцов не датировался ни один. Дата заготовки древесины для создания могилы остается неизвестной.</w:t>
      </w:r>
    </w:p>
    <w:p w14:paraId="0165C8B9" w14:textId="736FD820" w:rsidR="004B4905" w:rsidRDefault="00CC0F31" w:rsidP="00DB213B">
      <w:pPr>
        <w:ind w:firstLine="567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Нум-хибя-с</w:t>
      </w:r>
      <w:r w:rsidR="004B4905" w:rsidRPr="005C0701">
        <w:rPr>
          <w:i/>
          <w:sz w:val="28"/>
          <w:szCs w:val="28"/>
        </w:rPr>
        <w:t>ихэри</w:t>
      </w:r>
      <w:proofErr w:type="spellEnd"/>
      <w:r w:rsidR="004B4905" w:rsidRPr="005C0701">
        <w:rPr>
          <w:i/>
          <w:sz w:val="28"/>
          <w:szCs w:val="28"/>
        </w:rPr>
        <w:t xml:space="preserve"> </w:t>
      </w:r>
      <w:r w:rsidR="004B4905" w:rsidRPr="005C0701">
        <w:rPr>
          <w:i/>
          <w:sz w:val="28"/>
          <w:szCs w:val="28"/>
          <w:lang w:val="en-US"/>
        </w:rPr>
        <w:t>VI</w:t>
      </w:r>
      <w:proofErr w:type="gramStart"/>
      <w:r w:rsidR="004B4905" w:rsidRPr="005C0701">
        <w:rPr>
          <w:i/>
          <w:sz w:val="28"/>
          <w:szCs w:val="28"/>
        </w:rPr>
        <w:t>а</w:t>
      </w:r>
      <w:proofErr w:type="gramEnd"/>
      <w:r w:rsidR="004B4905" w:rsidRPr="005C0701">
        <w:rPr>
          <w:i/>
          <w:sz w:val="28"/>
          <w:szCs w:val="28"/>
        </w:rPr>
        <w:t>, могила 2</w:t>
      </w:r>
      <w:r w:rsidR="004B4905" w:rsidRPr="00F068F1">
        <w:rPr>
          <w:i/>
          <w:sz w:val="28"/>
          <w:szCs w:val="28"/>
        </w:rPr>
        <w:t xml:space="preserve">: </w:t>
      </w:r>
    </w:p>
    <w:p w14:paraId="38D203AD" w14:textId="76EE11AD" w:rsidR="004B4905" w:rsidRDefault="004B4905" w:rsidP="00DB21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6 образцов датировалось 4. Среднее значение </w:t>
      </w:r>
      <w:proofErr w:type="spellStart"/>
      <w:r>
        <w:rPr>
          <w:sz w:val="28"/>
          <w:szCs w:val="28"/>
        </w:rPr>
        <w:t>межсериального</w:t>
      </w:r>
      <w:proofErr w:type="spellEnd"/>
      <w:r>
        <w:rPr>
          <w:sz w:val="28"/>
          <w:szCs w:val="28"/>
        </w:rPr>
        <w:t xml:space="preserve"> коэффициента корреляции составило 0.81. Время формирования </w:t>
      </w:r>
      <w:r w:rsidR="00CE6EDD">
        <w:rPr>
          <w:sz w:val="28"/>
          <w:szCs w:val="28"/>
        </w:rPr>
        <w:t xml:space="preserve">самых поздних периферийных колец на образцах </w:t>
      </w:r>
      <w:r>
        <w:rPr>
          <w:sz w:val="28"/>
          <w:szCs w:val="28"/>
        </w:rPr>
        <w:t>приходится на 1839 г</w:t>
      </w:r>
      <w:r w:rsidR="00CE6EDD">
        <w:rPr>
          <w:sz w:val="28"/>
          <w:szCs w:val="28"/>
        </w:rPr>
        <w:t xml:space="preserve">. Учитывая, что на образцах отсутствует несколько периферийных колец, </w:t>
      </w:r>
      <w:r>
        <w:rPr>
          <w:sz w:val="28"/>
          <w:szCs w:val="28"/>
        </w:rPr>
        <w:t xml:space="preserve">можно предположить, что древесина для изготовления гроба была </w:t>
      </w:r>
      <w:r w:rsidR="00F971E2">
        <w:rPr>
          <w:sz w:val="28"/>
          <w:szCs w:val="28"/>
        </w:rPr>
        <w:t>за</w:t>
      </w:r>
      <w:r>
        <w:rPr>
          <w:sz w:val="28"/>
          <w:szCs w:val="28"/>
        </w:rPr>
        <w:t xml:space="preserve">готовлена </w:t>
      </w:r>
      <w:r w:rsidR="00CE6EDD">
        <w:rPr>
          <w:sz w:val="28"/>
          <w:szCs w:val="28"/>
        </w:rPr>
        <w:t>в 1840-е гг.</w:t>
      </w:r>
      <w:r>
        <w:rPr>
          <w:sz w:val="28"/>
          <w:szCs w:val="28"/>
        </w:rPr>
        <w:t xml:space="preserve"> </w:t>
      </w:r>
    </w:p>
    <w:p w14:paraId="6BE3CC9A" w14:textId="73F4ED0B" w:rsidR="004B4905" w:rsidRDefault="00CC0F31" w:rsidP="00DB213B">
      <w:pPr>
        <w:ind w:firstLine="567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Нум-хибя-с</w:t>
      </w:r>
      <w:r w:rsidR="004B4905" w:rsidRPr="005C0701">
        <w:rPr>
          <w:i/>
          <w:sz w:val="28"/>
          <w:szCs w:val="28"/>
        </w:rPr>
        <w:t>ихэри</w:t>
      </w:r>
      <w:proofErr w:type="spellEnd"/>
      <w:r w:rsidR="004B4905" w:rsidRPr="005C0701">
        <w:rPr>
          <w:i/>
          <w:sz w:val="28"/>
          <w:szCs w:val="28"/>
        </w:rPr>
        <w:t xml:space="preserve"> </w:t>
      </w:r>
      <w:r w:rsidR="004B4905" w:rsidRPr="005C0701">
        <w:rPr>
          <w:i/>
          <w:sz w:val="28"/>
          <w:szCs w:val="28"/>
          <w:lang w:val="en-US"/>
        </w:rPr>
        <w:t>VI</w:t>
      </w:r>
      <w:proofErr w:type="gramStart"/>
      <w:r w:rsidR="004B4905">
        <w:rPr>
          <w:i/>
          <w:sz w:val="28"/>
          <w:szCs w:val="28"/>
        </w:rPr>
        <w:t>а</w:t>
      </w:r>
      <w:proofErr w:type="gramEnd"/>
      <w:r w:rsidR="004B4905" w:rsidRPr="005C0701">
        <w:rPr>
          <w:i/>
          <w:sz w:val="28"/>
          <w:szCs w:val="28"/>
        </w:rPr>
        <w:t>,</w:t>
      </w:r>
      <w:r w:rsidR="004B4905">
        <w:rPr>
          <w:i/>
          <w:sz w:val="28"/>
          <w:szCs w:val="28"/>
        </w:rPr>
        <w:t xml:space="preserve"> могила 3:</w:t>
      </w:r>
      <w:r w:rsidR="004B4905">
        <w:rPr>
          <w:sz w:val="28"/>
          <w:szCs w:val="28"/>
        </w:rPr>
        <w:t xml:space="preserve"> </w:t>
      </w:r>
    </w:p>
    <w:p w14:paraId="1D2D2390" w14:textId="25BEAD91" w:rsidR="004B4905" w:rsidRDefault="004B4905" w:rsidP="00DB21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3 образцов датирован один. Среднее значение </w:t>
      </w:r>
      <w:proofErr w:type="spellStart"/>
      <w:r>
        <w:rPr>
          <w:sz w:val="28"/>
          <w:szCs w:val="28"/>
        </w:rPr>
        <w:t>межсериального</w:t>
      </w:r>
      <w:proofErr w:type="spellEnd"/>
      <w:r>
        <w:rPr>
          <w:sz w:val="28"/>
          <w:szCs w:val="28"/>
        </w:rPr>
        <w:t xml:space="preserve"> коэффициента корреляции – 0.56. Исходя из времени формирования даты последнего периферийного кольца, можно предположить, что древесина для изготовления гроба была изготовлена не ранее 1874 г.</w:t>
      </w:r>
    </w:p>
    <w:p w14:paraId="67BA0947" w14:textId="2BE90641" w:rsidR="004B4905" w:rsidRDefault="004B4905" w:rsidP="00DB213B">
      <w:pPr>
        <w:ind w:firstLine="567"/>
        <w:jc w:val="both"/>
        <w:rPr>
          <w:sz w:val="28"/>
          <w:szCs w:val="28"/>
        </w:rPr>
      </w:pPr>
      <w:proofErr w:type="spellStart"/>
      <w:r w:rsidRPr="005C0701">
        <w:rPr>
          <w:i/>
          <w:sz w:val="28"/>
          <w:szCs w:val="28"/>
        </w:rPr>
        <w:t>Ну</w:t>
      </w:r>
      <w:r w:rsidR="00CC0F31">
        <w:rPr>
          <w:i/>
          <w:sz w:val="28"/>
          <w:szCs w:val="28"/>
        </w:rPr>
        <w:t>м-хибя-с</w:t>
      </w:r>
      <w:r w:rsidRPr="005C0701">
        <w:rPr>
          <w:i/>
          <w:sz w:val="28"/>
          <w:szCs w:val="28"/>
        </w:rPr>
        <w:t>ихэри</w:t>
      </w:r>
      <w:proofErr w:type="spellEnd"/>
      <w:r w:rsidRPr="005C0701">
        <w:rPr>
          <w:i/>
          <w:sz w:val="28"/>
          <w:szCs w:val="28"/>
        </w:rPr>
        <w:t xml:space="preserve"> </w:t>
      </w:r>
      <w:r w:rsidRPr="005C0701">
        <w:rPr>
          <w:i/>
          <w:sz w:val="28"/>
          <w:szCs w:val="28"/>
          <w:lang w:val="en-US"/>
        </w:rPr>
        <w:t>VI</w:t>
      </w:r>
      <w:proofErr w:type="gramStart"/>
      <w:r>
        <w:rPr>
          <w:i/>
          <w:sz w:val="28"/>
          <w:szCs w:val="28"/>
        </w:rPr>
        <w:t>а</w:t>
      </w:r>
      <w:proofErr w:type="gramEnd"/>
      <w:r w:rsidRPr="005C0701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могила 4:</w:t>
      </w:r>
      <w:r>
        <w:rPr>
          <w:sz w:val="28"/>
          <w:szCs w:val="28"/>
        </w:rPr>
        <w:t xml:space="preserve"> </w:t>
      </w:r>
    </w:p>
    <w:p w14:paraId="6702CAF2" w14:textId="2F46B243" w:rsidR="004B4905" w:rsidRDefault="00CA3DD1" w:rsidP="00DB21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7</w:t>
      </w:r>
      <w:r w:rsidR="004B4905">
        <w:rPr>
          <w:sz w:val="28"/>
          <w:szCs w:val="28"/>
        </w:rPr>
        <w:t xml:space="preserve"> образцов успешно </w:t>
      </w:r>
      <w:proofErr w:type="gramStart"/>
      <w:r w:rsidR="004B4905">
        <w:rPr>
          <w:sz w:val="28"/>
          <w:szCs w:val="28"/>
        </w:rPr>
        <w:t>датированы</w:t>
      </w:r>
      <w:proofErr w:type="gramEnd"/>
      <w:r w:rsidR="004B4905">
        <w:rPr>
          <w:sz w:val="28"/>
          <w:szCs w:val="28"/>
        </w:rPr>
        <w:t xml:space="preserve"> 3. </w:t>
      </w:r>
      <w:proofErr w:type="spellStart"/>
      <w:r w:rsidR="004B4905">
        <w:rPr>
          <w:sz w:val="28"/>
          <w:szCs w:val="28"/>
        </w:rPr>
        <w:t>Межсериальный</w:t>
      </w:r>
      <w:proofErr w:type="spellEnd"/>
      <w:r w:rsidR="004B4905">
        <w:rPr>
          <w:sz w:val="28"/>
          <w:szCs w:val="28"/>
        </w:rPr>
        <w:t xml:space="preserve"> коэффициент корреляции – 0.71. Вр</w:t>
      </w:r>
      <w:r w:rsidR="00CC0F31">
        <w:rPr>
          <w:sz w:val="28"/>
          <w:szCs w:val="28"/>
        </w:rPr>
        <w:t xml:space="preserve">емя образования самого позднего периферийного </w:t>
      </w:r>
      <w:r w:rsidR="004B4905">
        <w:rPr>
          <w:sz w:val="28"/>
          <w:szCs w:val="28"/>
        </w:rPr>
        <w:t xml:space="preserve">кольца </w:t>
      </w:r>
      <w:r w:rsidR="00F971E2">
        <w:rPr>
          <w:sz w:val="28"/>
          <w:szCs w:val="28"/>
        </w:rPr>
        <w:t xml:space="preserve">внутри могильной конструкции приходится на 1830 г, а время образования самого позднего кольца жертвенного столба – на </w:t>
      </w:r>
      <w:r w:rsidR="004B4905">
        <w:rPr>
          <w:sz w:val="28"/>
          <w:szCs w:val="28"/>
        </w:rPr>
        <w:t>1900</w:t>
      </w:r>
      <w:r w:rsidR="00F971E2">
        <w:rPr>
          <w:sz w:val="28"/>
          <w:szCs w:val="28"/>
        </w:rPr>
        <w:t xml:space="preserve"> г</w:t>
      </w:r>
      <w:r w:rsidR="004B4905">
        <w:rPr>
          <w:sz w:val="28"/>
          <w:szCs w:val="28"/>
        </w:rPr>
        <w:t>.</w:t>
      </w:r>
      <w:r w:rsidR="00F971E2">
        <w:rPr>
          <w:sz w:val="28"/>
          <w:szCs w:val="28"/>
        </w:rPr>
        <w:t xml:space="preserve"> Из этого можно сделать вывод, что захоронение было создано в 1830-е гг</w:t>
      </w:r>
      <w:r w:rsidR="00CC0F31">
        <w:rPr>
          <w:sz w:val="28"/>
          <w:szCs w:val="28"/>
        </w:rPr>
        <w:t xml:space="preserve">., а столб, </w:t>
      </w:r>
      <w:r w:rsidR="00F971E2">
        <w:rPr>
          <w:sz w:val="28"/>
          <w:szCs w:val="28"/>
        </w:rPr>
        <w:t>вероятно</w:t>
      </w:r>
      <w:r w:rsidR="00CC0F31">
        <w:rPr>
          <w:sz w:val="28"/>
          <w:szCs w:val="28"/>
        </w:rPr>
        <w:t>,</w:t>
      </w:r>
      <w:r w:rsidR="00F971E2">
        <w:rPr>
          <w:sz w:val="28"/>
          <w:szCs w:val="28"/>
        </w:rPr>
        <w:t xml:space="preserve"> появился позднее, либо же был заменен.</w:t>
      </w:r>
      <w:r w:rsidR="004B4905">
        <w:rPr>
          <w:sz w:val="28"/>
          <w:szCs w:val="28"/>
        </w:rPr>
        <w:t xml:space="preserve"> </w:t>
      </w:r>
    </w:p>
    <w:p w14:paraId="7130A42A" w14:textId="56340858" w:rsidR="004B4905" w:rsidRDefault="00CC0F31" w:rsidP="00DB213B">
      <w:pPr>
        <w:ind w:firstLine="567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Нум-хибя-с</w:t>
      </w:r>
      <w:r w:rsidR="004B4905" w:rsidRPr="005C0701">
        <w:rPr>
          <w:i/>
          <w:sz w:val="28"/>
          <w:szCs w:val="28"/>
        </w:rPr>
        <w:t>ихэри</w:t>
      </w:r>
      <w:proofErr w:type="spellEnd"/>
      <w:r w:rsidR="004B4905" w:rsidRPr="005C0701">
        <w:rPr>
          <w:i/>
          <w:sz w:val="28"/>
          <w:szCs w:val="28"/>
        </w:rPr>
        <w:t xml:space="preserve"> </w:t>
      </w:r>
      <w:r w:rsidR="004B4905" w:rsidRPr="005C0701">
        <w:rPr>
          <w:i/>
          <w:sz w:val="28"/>
          <w:szCs w:val="28"/>
          <w:lang w:val="en-US"/>
        </w:rPr>
        <w:t>VI</w:t>
      </w:r>
      <w:proofErr w:type="gramStart"/>
      <w:r w:rsidR="004B4905">
        <w:rPr>
          <w:i/>
          <w:sz w:val="28"/>
          <w:szCs w:val="28"/>
        </w:rPr>
        <w:t>а</w:t>
      </w:r>
      <w:proofErr w:type="gramEnd"/>
      <w:r w:rsidR="004B4905" w:rsidRPr="005C0701">
        <w:rPr>
          <w:i/>
          <w:sz w:val="28"/>
          <w:szCs w:val="28"/>
        </w:rPr>
        <w:t>,</w:t>
      </w:r>
      <w:r w:rsidR="004B4905">
        <w:rPr>
          <w:i/>
          <w:sz w:val="28"/>
          <w:szCs w:val="28"/>
        </w:rPr>
        <w:t xml:space="preserve"> могила 9:</w:t>
      </w:r>
      <w:r w:rsidR="004B4905">
        <w:rPr>
          <w:sz w:val="28"/>
          <w:szCs w:val="28"/>
        </w:rPr>
        <w:t xml:space="preserve"> </w:t>
      </w:r>
    </w:p>
    <w:p w14:paraId="7216E1EE" w14:textId="473BF589" w:rsidR="004B4905" w:rsidRDefault="004B4905" w:rsidP="00DB21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 датирован 1 образец, коэффициент корреляции которого </w:t>
      </w:r>
      <w:r>
        <w:rPr>
          <w:sz w:val="28"/>
          <w:szCs w:val="28"/>
        </w:rPr>
        <w:lastRenderedPageBreak/>
        <w:t xml:space="preserve">составил 0.44. Время формирования </w:t>
      </w:r>
      <w:r w:rsidR="00F971E2">
        <w:rPr>
          <w:sz w:val="28"/>
          <w:szCs w:val="28"/>
        </w:rPr>
        <w:t xml:space="preserve">последнего </w:t>
      </w:r>
      <w:r>
        <w:rPr>
          <w:sz w:val="28"/>
          <w:szCs w:val="28"/>
        </w:rPr>
        <w:t>периферийного кольца приходится на 1815 год,</w:t>
      </w:r>
      <w:r w:rsidR="00F971E2">
        <w:rPr>
          <w:sz w:val="28"/>
          <w:szCs w:val="28"/>
        </w:rPr>
        <w:t xml:space="preserve"> однако на образце отсутствует более 10 внешних колец, из чего можно предположить, что </w:t>
      </w:r>
      <w:r>
        <w:rPr>
          <w:sz w:val="28"/>
          <w:szCs w:val="28"/>
        </w:rPr>
        <w:t>древеси</w:t>
      </w:r>
      <w:r w:rsidR="00F971E2">
        <w:rPr>
          <w:sz w:val="28"/>
          <w:szCs w:val="28"/>
        </w:rPr>
        <w:t>на для изготовления гроба была за</w:t>
      </w:r>
      <w:r>
        <w:rPr>
          <w:sz w:val="28"/>
          <w:szCs w:val="28"/>
        </w:rPr>
        <w:t xml:space="preserve">готовлена </w:t>
      </w:r>
      <w:r w:rsidR="00F971E2">
        <w:rPr>
          <w:sz w:val="28"/>
          <w:szCs w:val="28"/>
        </w:rPr>
        <w:t xml:space="preserve">не ранее второй четверти </w:t>
      </w:r>
      <w:r w:rsidR="00F971E2">
        <w:rPr>
          <w:sz w:val="28"/>
          <w:szCs w:val="28"/>
          <w:lang w:val="en-US"/>
        </w:rPr>
        <w:t>XIX</w:t>
      </w:r>
      <w:r w:rsidR="00F971E2" w:rsidRPr="00F971E2">
        <w:rPr>
          <w:sz w:val="28"/>
          <w:szCs w:val="28"/>
        </w:rPr>
        <w:t xml:space="preserve"> </w:t>
      </w:r>
      <w:r w:rsidR="00F971E2">
        <w:rPr>
          <w:sz w:val="28"/>
          <w:szCs w:val="28"/>
        </w:rPr>
        <w:t>в.</w:t>
      </w:r>
    </w:p>
    <w:p w14:paraId="7397E2D5" w14:textId="17783BFE" w:rsidR="00B13BA8" w:rsidRPr="00D401B9" w:rsidRDefault="00B13BA8" w:rsidP="007632F1">
      <w:pPr>
        <w:jc w:val="both"/>
        <w:rPr>
          <w:sz w:val="28"/>
          <w:szCs w:val="28"/>
        </w:rPr>
      </w:pPr>
    </w:p>
    <w:p w14:paraId="24E601FD" w14:textId="4F6949FF" w:rsidR="00B13BA8" w:rsidRPr="00D401B9" w:rsidRDefault="00B13BA8" w:rsidP="00DB213B">
      <w:pPr>
        <w:ind w:firstLine="567"/>
        <w:jc w:val="both"/>
        <w:rPr>
          <w:sz w:val="28"/>
          <w:szCs w:val="28"/>
        </w:rPr>
      </w:pPr>
      <w:r w:rsidRPr="00D401B9">
        <w:rPr>
          <w:sz w:val="28"/>
          <w:szCs w:val="28"/>
        </w:rPr>
        <w:t xml:space="preserve">Проведенный анализ </w:t>
      </w:r>
      <w:r w:rsidR="00FE75F5" w:rsidRPr="00D401B9">
        <w:rPr>
          <w:sz w:val="28"/>
          <w:szCs w:val="28"/>
        </w:rPr>
        <w:t>подтверждает</w:t>
      </w:r>
      <w:r w:rsidR="007F0C5F" w:rsidRPr="00D401B9">
        <w:rPr>
          <w:sz w:val="28"/>
          <w:szCs w:val="28"/>
        </w:rPr>
        <w:t xml:space="preserve"> ранее выдвинутые хронологические рамки функционирования данных памятников, </w:t>
      </w:r>
      <w:r w:rsidR="00FE75F5" w:rsidRPr="00D401B9">
        <w:rPr>
          <w:sz w:val="28"/>
          <w:szCs w:val="28"/>
        </w:rPr>
        <w:t>а также дает конкретные даты для</w:t>
      </w:r>
      <w:r w:rsidR="009D043A" w:rsidRPr="00D401B9">
        <w:rPr>
          <w:sz w:val="28"/>
          <w:szCs w:val="28"/>
        </w:rPr>
        <w:t xml:space="preserve"> практически каждой из</w:t>
      </w:r>
      <w:r w:rsidR="00FE75F5" w:rsidRPr="00D401B9">
        <w:rPr>
          <w:sz w:val="28"/>
          <w:szCs w:val="28"/>
        </w:rPr>
        <w:t xml:space="preserve"> могил, которые могут существенн</w:t>
      </w:r>
      <w:r w:rsidR="009D043A" w:rsidRPr="00D401B9">
        <w:rPr>
          <w:sz w:val="28"/>
          <w:szCs w:val="28"/>
        </w:rPr>
        <w:t>о облегчить дальнейшее изучение особенностей погребального обряда и вещевого инвентаря</w:t>
      </w:r>
      <w:r w:rsidR="003757F2">
        <w:rPr>
          <w:sz w:val="28"/>
          <w:szCs w:val="28"/>
        </w:rPr>
        <w:t xml:space="preserve"> раннехристианских захоронений севера Западной Сибири.</w:t>
      </w:r>
    </w:p>
    <w:p w14:paraId="26E6FD16" w14:textId="77777777" w:rsidR="009D043A" w:rsidRDefault="009D043A" w:rsidP="003855B7">
      <w:pPr>
        <w:ind w:firstLine="567"/>
        <w:jc w:val="both"/>
        <w:rPr>
          <w:sz w:val="28"/>
          <w:szCs w:val="28"/>
        </w:rPr>
      </w:pPr>
    </w:p>
    <w:p w14:paraId="0687F4FC" w14:textId="77777777" w:rsidR="00082799" w:rsidRDefault="00082799" w:rsidP="003855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источников и литературы: </w:t>
      </w:r>
    </w:p>
    <w:p w14:paraId="35C65AE6" w14:textId="69C1ECB7" w:rsidR="0047557F" w:rsidRPr="0047557F" w:rsidRDefault="0047557F" w:rsidP="00082799">
      <w:pPr>
        <w:ind w:firstLine="567"/>
        <w:jc w:val="both"/>
        <w:rPr>
          <w:sz w:val="28"/>
          <w:szCs w:val="28"/>
        </w:rPr>
      </w:pPr>
      <w:r w:rsidRPr="0047557F">
        <w:rPr>
          <w:sz w:val="28"/>
          <w:szCs w:val="28"/>
        </w:rPr>
        <w:t xml:space="preserve">Боброва А.И. Нательные кресты с </w:t>
      </w:r>
      <w:proofErr w:type="spellStart"/>
      <w:r w:rsidRPr="0047557F">
        <w:rPr>
          <w:sz w:val="28"/>
          <w:szCs w:val="28"/>
        </w:rPr>
        <w:t>Тискинского</w:t>
      </w:r>
      <w:proofErr w:type="spellEnd"/>
      <w:r w:rsidRPr="0047557F">
        <w:rPr>
          <w:sz w:val="28"/>
          <w:szCs w:val="28"/>
        </w:rPr>
        <w:t xml:space="preserve"> могильника // Археология, этнография, антропология Евразии. – 2004. – №4(20). – С.107‒115. </w:t>
      </w:r>
    </w:p>
    <w:p w14:paraId="28CE1FAB" w14:textId="57BE2CB7" w:rsidR="00082799" w:rsidRPr="00D401B9" w:rsidRDefault="00082799" w:rsidP="00082799">
      <w:pPr>
        <w:ind w:firstLine="567"/>
        <w:jc w:val="both"/>
        <w:rPr>
          <w:sz w:val="28"/>
          <w:szCs w:val="28"/>
        </w:rPr>
      </w:pPr>
      <w:r w:rsidRPr="0047557F">
        <w:rPr>
          <w:sz w:val="28"/>
          <w:szCs w:val="28"/>
        </w:rPr>
        <w:t xml:space="preserve">Вагнер Г.А. Научные методы датирования в геологии, археологии и истории. – М.: </w:t>
      </w:r>
      <w:proofErr w:type="spellStart"/>
      <w:r w:rsidRPr="0047557F">
        <w:rPr>
          <w:sz w:val="28"/>
          <w:szCs w:val="28"/>
        </w:rPr>
        <w:t>Техносфера</w:t>
      </w:r>
      <w:proofErr w:type="spellEnd"/>
      <w:r w:rsidRPr="00082799">
        <w:rPr>
          <w:sz w:val="28"/>
          <w:szCs w:val="28"/>
        </w:rPr>
        <w:t>, 2006. – 575 с.</w:t>
      </w:r>
    </w:p>
    <w:p w14:paraId="06A1BED6" w14:textId="77777777" w:rsidR="004C0FBB" w:rsidRDefault="004C0FBB" w:rsidP="007064BE">
      <w:pPr>
        <w:ind w:firstLine="567"/>
        <w:jc w:val="both"/>
        <w:rPr>
          <w:sz w:val="28"/>
          <w:szCs w:val="28"/>
        </w:rPr>
      </w:pPr>
      <w:r w:rsidRPr="004C0FBB">
        <w:rPr>
          <w:sz w:val="28"/>
          <w:szCs w:val="28"/>
        </w:rPr>
        <w:t>Клейн Л.С. Время в археологии. – СПб</w:t>
      </w:r>
      <w:proofErr w:type="gramStart"/>
      <w:r w:rsidRPr="004C0FBB">
        <w:rPr>
          <w:sz w:val="28"/>
          <w:szCs w:val="28"/>
        </w:rPr>
        <w:t xml:space="preserve">.: </w:t>
      </w:r>
      <w:proofErr w:type="gramEnd"/>
      <w:r w:rsidRPr="004C0FBB">
        <w:rPr>
          <w:sz w:val="28"/>
          <w:szCs w:val="28"/>
        </w:rPr>
        <w:t>Евразия, 2015. – 383 с.</w:t>
      </w:r>
    </w:p>
    <w:p w14:paraId="0622D7CF" w14:textId="131B6777" w:rsidR="00082799" w:rsidRDefault="00082799" w:rsidP="007064BE">
      <w:pPr>
        <w:ind w:firstLine="567"/>
        <w:jc w:val="both"/>
        <w:rPr>
          <w:sz w:val="28"/>
          <w:szCs w:val="28"/>
        </w:rPr>
      </w:pPr>
      <w:proofErr w:type="spellStart"/>
      <w:r w:rsidRPr="00082799">
        <w:rPr>
          <w:sz w:val="28"/>
          <w:szCs w:val="28"/>
        </w:rPr>
        <w:t>Косинская</w:t>
      </w:r>
      <w:proofErr w:type="spellEnd"/>
      <w:r w:rsidRPr="00082799">
        <w:rPr>
          <w:sz w:val="28"/>
          <w:szCs w:val="28"/>
        </w:rPr>
        <w:t xml:space="preserve"> Л.Л., Федорова Н.В. Археологическая карта Ямало</w:t>
      </w:r>
      <w:r w:rsidR="00A643C7">
        <w:rPr>
          <w:sz w:val="28"/>
          <w:szCs w:val="28"/>
        </w:rPr>
        <w:t>-</w:t>
      </w:r>
      <w:r w:rsidRPr="00082799">
        <w:rPr>
          <w:sz w:val="28"/>
          <w:szCs w:val="28"/>
        </w:rPr>
        <w:t>Ненецкого автономного округа. – Екатер</w:t>
      </w:r>
      <w:r>
        <w:rPr>
          <w:sz w:val="28"/>
          <w:szCs w:val="28"/>
        </w:rPr>
        <w:t xml:space="preserve">инбург: </w:t>
      </w:r>
      <w:proofErr w:type="spellStart"/>
      <w:r>
        <w:rPr>
          <w:sz w:val="28"/>
          <w:szCs w:val="28"/>
        </w:rPr>
        <w:t>УрО</w:t>
      </w:r>
      <w:proofErr w:type="spellEnd"/>
      <w:r>
        <w:rPr>
          <w:sz w:val="28"/>
          <w:szCs w:val="28"/>
        </w:rPr>
        <w:t xml:space="preserve"> РАН, 1994. – 113 с.</w:t>
      </w:r>
    </w:p>
    <w:p w14:paraId="01BDDF4B" w14:textId="77777777" w:rsidR="004C0FBB" w:rsidRDefault="004C0FBB" w:rsidP="004C0FBB">
      <w:pPr>
        <w:ind w:firstLine="567"/>
        <w:jc w:val="both"/>
        <w:rPr>
          <w:sz w:val="28"/>
          <w:szCs w:val="28"/>
        </w:rPr>
      </w:pPr>
      <w:proofErr w:type="spellStart"/>
      <w:r w:rsidRPr="00D401B9">
        <w:rPr>
          <w:sz w:val="28"/>
          <w:szCs w:val="28"/>
        </w:rPr>
        <w:t>Мыглан</w:t>
      </w:r>
      <w:proofErr w:type="spellEnd"/>
      <w:r w:rsidRPr="00D401B9">
        <w:rPr>
          <w:sz w:val="28"/>
          <w:szCs w:val="28"/>
        </w:rPr>
        <w:t xml:space="preserve"> В.С., </w:t>
      </w:r>
      <w:proofErr w:type="spellStart"/>
      <w:r w:rsidRPr="00D401B9">
        <w:rPr>
          <w:sz w:val="28"/>
          <w:szCs w:val="28"/>
        </w:rPr>
        <w:t>Жарников</w:t>
      </w:r>
      <w:proofErr w:type="spellEnd"/>
      <w:r w:rsidRPr="00D401B9">
        <w:rPr>
          <w:sz w:val="28"/>
          <w:szCs w:val="28"/>
        </w:rPr>
        <w:t xml:space="preserve"> З.Ю. Датирование исторических памятников Сибири дендрохронологическим методом. Методический аспект // Культура русских в археологических исследованиях. – Омск; Тюмень; Екатеринбург: Магеллан, 2014. – Т. I. – С. 112–117.</w:t>
      </w:r>
    </w:p>
    <w:p w14:paraId="6C2BF179" w14:textId="7E62C661" w:rsidR="009D043A" w:rsidRDefault="009D043A" w:rsidP="007064BE">
      <w:pPr>
        <w:ind w:firstLine="567"/>
        <w:jc w:val="both"/>
        <w:rPr>
          <w:sz w:val="28"/>
          <w:szCs w:val="28"/>
        </w:rPr>
      </w:pPr>
      <w:r w:rsidRPr="00D401B9">
        <w:rPr>
          <w:sz w:val="28"/>
          <w:szCs w:val="28"/>
        </w:rPr>
        <w:t>Ткачев А.А. К вопросу о культурной принадлежности детских</w:t>
      </w:r>
      <w:r w:rsidR="007064BE">
        <w:rPr>
          <w:sz w:val="28"/>
          <w:szCs w:val="28"/>
        </w:rPr>
        <w:t xml:space="preserve"> </w:t>
      </w:r>
      <w:r w:rsidR="00C36AC6">
        <w:rPr>
          <w:sz w:val="28"/>
          <w:szCs w:val="28"/>
        </w:rPr>
        <w:t xml:space="preserve">захоронений могильника </w:t>
      </w:r>
      <w:proofErr w:type="spellStart"/>
      <w:r w:rsidR="00C36AC6">
        <w:rPr>
          <w:sz w:val="28"/>
          <w:szCs w:val="28"/>
        </w:rPr>
        <w:t>Нум-хибя-с</w:t>
      </w:r>
      <w:r w:rsidRPr="00D401B9">
        <w:rPr>
          <w:sz w:val="28"/>
          <w:szCs w:val="28"/>
        </w:rPr>
        <w:t>ихэри</w:t>
      </w:r>
      <w:proofErr w:type="spellEnd"/>
      <w:r w:rsidRPr="00D401B9">
        <w:rPr>
          <w:sz w:val="28"/>
          <w:szCs w:val="28"/>
        </w:rPr>
        <w:t xml:space="preserve"> VI</w:t>
      </w:r>
      <w:proofErr w:type="gramStart"/>
      <w:r w:rsidRPr="00D401B9">
        <w:rPr>
          <w:sz w:val="28"/>
          <w:szCs w:val="28"/>
        </w:rPr>
        <w:t>А</w:t>
      </w:r>
      <w:proofErr w:type="gramEnd"/>
      <w:r w:rsidRPr="00D401B9">
        <w:rPr>
          <w:sz w:val="28"/>
          <w:szCs w:val="28"/>
        </w:rPr>
        <w:t xml:space="preserve"> // Человек и Север:</w:t>
      </w:r>
      <w:r w:rsidR="007064BE">
        <w:rPr>
          <w:sz w:val="28"/>
          <w:szCs w:val="28"/>
        </w:rPr>
        <w:t xml:space="preserve"> </w:t>
      </w:r>
      <w:r w:rsidRPr="00D401B9">
        <w:rPr>
          <w:sz w:val="28"/>
          <w:szCs w:val="28"/>
        </w:rPr>
        <w:t>Антропология, археология, экология: мат-</w:t>
      </w:r>
      <w:proofErr w:type="spellStart"/>
      <w:r w:rsidRPr="00D401B9">
        <w:rPr>
          <w:sz w:val="28"/>
          <w:szCs w:val="28"/>
        </w:rPr>
        <w:t>лы</w:t>
      </w:r>
      <w:proofErr w:type="spellEnd"/>
      <w:r w:rsidRPr="00D401B9">
        <w:rPr>
          <w:sz w:val="28"/>
          <w:szCs w:val="28"/>
        </w:rPr>
        <w:t xml:space="preserve"> </w:t>
      </w:r>
      <w:proofErr w:type="spellStart"/>
      <w:r w:rsidRPr="00D401B9">
        <w:rPr>
          <w:sz w:val="28"/>
          <w:szCs w:val="28"/>
        </w:rPr>
        <w:t>Всерос</w:t>
      </w:r>
      <w:proofErr w:type="spellEnd"/>
      <w:r w:rsidRPr="00D401B9">
        <w:rPr>
          <w:sz w:val="28"/>
          <w:szCs w:val="28"/>
        </w:rPr>
        <w:t xml:space="preserve">. науч. </w:t>
      </w:r>
      <w:proofErr w:type="spellStart"/>
      <w:r w:rsidRPr="00D401B9">
        <w:rPr>
          <w:sz w:val="28"/>
          <w:szCs w:val="28"/>
        </w:rPr>
        <w:t>конф</w:t>
      </w:r>
      <w:proofErr w:type="spellEnd"/>
      <w:r w:rsidRPr="00D401B9">
        <w:rPr>
          <w:sz w:val="28"/>
          <w:szCs w:val="28"/>
        </w:rPr>
        <w:t>. – 2018. – С. 239–242.</w:t>
      </w:r>
    </w:p>
    <w:p w14:paraId="6CDB95C2" w14:textId="77777777" w:rsidR="00082799" w:rsidRDefault="00082799" w:rsidP="00082799">
      <w:pPr>
        <w:ind w:firstLine="567"/>
        <w:jc w:val="both"/>
        <w:rPr>
          <w:sz w:val="28"/>
          <w:szCs w:val="28"/>
        </w:rPr>
      </w:pPr>
      <w:proofErr w:type="spellStart"/>
      <w:r w:rsidRPr="00082799">
        <w:rPr>
          <w:sz w:val="28"/>
          <w:szCs w:val="28"/>
        </w:rPr>
        <w:t>Шиятов</w:t>
      </w:r>
      <w:proofErr w:type="spellEnd"/>
      <w:r w:rsidRPr="00082799">
        <w:rPr>
          <w:sz w:val="28"/>
          <w:szCs w:val="28"/>
        </w:rPr>
        <w:t xml:space="preserve"> С.Г., Ваганов Е.А., </w:t>
      </w:r>
      <w:proofErr w:type="spellStart"/>
      <w:r w:rsidRPr="00082799">
        <w:rPr>
          <w:sz w:val="28"/>
          <w:szCs w:val="28"/>
        </w:rPr>
        <w:t>Кирд</w:t>
      </w:r>
      <w:r>
        <w:rPr>
          <w:sz w:val="28"/>
          <w:szCs w:val="28"/>
        </w:rPr>
        <w:t>янов</w:t>
      </w:r>
      <w:proofErr w:type="spellEnd"/>
      <w:r>
        <w:rPr>
          <w:sz w:val="28"/>
          <w:szCs w:val="28"/>
        </w:rPr>
        <w:t xml:space="preserve"> А.В., Круглов В.Б., Мазепа </w:t>
      </w:r>
      <w:r w:rsidRPr="00082799">
        <w:rPr>
          <w:sz w:val="28"/>
          <w:szCs w:val="28"/>
        </w:rPr>
        <w:t xml:space="preserve">В.С., </w:t>
      </w:r>
      <w:proofErr w:type="spellStart"/>
      <w:r w:rsidRPr="00082799">
        <w:rPr>
          <w:sz w:val="28"/>
          <w:szCs w:val="28"/>
        </w:rPr>
        <w:t>Наурзбаев</w:t>
      </w:r>
      <w:proofErr w:type="spellEnd"/>
      <w:r w:rsidRPr="00082799">
        <w:rPr>
          <w:sz w:val="28"/>
          <w:szCs w:val="28"/>
        </w:rPr>
        <w:t xml:space="preserve"> М.М., </w:t>
      </w:r>
      <w:proofErr w:type="spellStart"/>
      <w:r w:rsidRPr="00082799">
        <w:rPr>
          <w:sz w:val="28"/>
          <w:szCs w:val="28"/>
        </w:rPr>
        <w:t>Хантемиров</w:t>
      </w:r>
      <w:proofErr w:type="spellEnd"/>
      <w:r w:rsidRPr="00082799">
        <w:rPr>
          <w:sz w:val="28"/>
          <w:szCs w:val="28"/>
        </w:rPr>
        <w:t xml:space="preserve"> Р.М. Методы дендрохронологии.</w:t>
      </w:r>
      <w:r>
        <w:rPr>
          <w:sz w:val="28"/>
          <w:szCs w:val="28"/>
        </w:rPr>
        <w:t xml:space="preserve"> </w:t>
      </w:r>
      <w:r w:rsidRPr="00082799">
        <w:rPr>
          <w:sz w:val="28"/>
          <w:szCs w:val="28"/>
        </w:rPr>
        <w:t>Основы дендрохронологии. Сбор и получение древесно-кольцевой</w:t>
      </w:r>
      <w:r>
        <w:rPr>
          <w:sz w:val="28"/>
          <w:szCs w:val="28"/>
        </w:rPr>
        <w:t xml:space="preserve"> </w:t>
      </w:r>
      <w:r w:rsidRPr="00082799">
        <w:rPr>
          <w:sz w:val="28"/>
          <w:szCs w:val="28"/>
        </w:rPr>
        <w:t>информации: учеб</w:t>
      </w:r>
      <w:proofErr w:type="gramStart"/>
      <w:r w:rsidRPr="00082799">
        <w:rPr>
          <w:sz w:val="28"/>
          <w:szCs w:val="28"/>
        </w:rPr>
        <w:t>.-</w:t>
      </w:r>
      <w:proofErr w:type="spellStart"/>
      <w:proofErr w:type="gramEnd"/>
      <w:r w:rsidRPr="00082799">
        <w:rPr>
          <w:sz w:val="28"/>
          <w:szCs w:val="28"/>
        </w:rPr>
        <w:t>методич</w:t>
      </w:r>
      <w:proofErr w:type="spellEnd"/>
      <w:r w:rsidRPr="00082799">
        <w:rPr>
          <w:sz w:val="28"/>
          <w:szCs w:val="28"/>
        </w:rPr>
        <w:t xml:space="preserve">. пособие. – Красноярск: </w:t>
      </w:r>
      <w:proofErr w:type="spellStart"/>
      <w:r w:rsidRPr="00082799">
        <w:rPr>
          <w:sz w:val="28"/>
          <w:szCs w:val="28"/>
        </w:rPr>
        <w:t>Крас</w:t>
      </w:r>
      <w:proofErr w:type="spellEnd"/>
      <w:r w:rsidRPr="00082799">
        <w:rPr>
          <w:sz w:val="28"/>
          <w:szCs w:val="28"/>
        </w:rPr>
        <w:t>. гос. ун-т, 2000.</w:t>
      </w:r>
      <w:r>
        <w:rPr>
          <w:sz w:val="28"/>
          <w:szCs w:val="28"/>
        </w:rPr>
        <w:t xml:space="preserve"> </w:t>
      </w:r>
      <w:r w:rsidRPr="00082799">
        <w:rPr>
          <w:sz w:val="28"/>
          <w:szCs w:val="28"/>
        </w:rPr>
        <w:t>– Ч. I. – 80 с.</w:t>
      </w:r>
    </w:p>
    <w:p w14:paraId="3F0D2C7C" w14:textId="77777777" w:rsidR="00082799" w:rsidRPr="00847C64" w:rsidRDefault="00082799" w:rsidP="00082799">
      <w:pPr>
        <w:ind w:firstLine="567"/>
        <w:jc w:val="both"/>
        <w:rPr>
          <w:sz w:val="28"/>
          <w:szCs w:val="28"/>
          <w:lang w:val="en-GB"/>
        </w:rPr>
      </w:pPr>
      <w:r w:rsidRPr="00082799">
        <w:rPr>
          <w:sz w:val="28"/>
          <w:szCs w:val="28"/>
          <w:lang w:val="en-US"/>
        </w:rPr>
        <w:t>Holmes R.L. Computer-assisted quality control in tre</w:t>
      </w:r>
      <w:r>
        <w:rPr>
          <w:sz w:val="28"/>
          <w:szCs w:val="28"/>
          <w:lang w:val="en-US"/>
        </w:rPr>
        <w:t>e-ring dating and</w:t>
      </w:r>
      <w:r w:rsidRPr="00082799">
        <w:rPr>
          <w:sz w:val="28"/>
          <w:szCs w:val="28"/>
          <w:lang w:val="en-US"/>
        </w:rPr>
        <w:t xml:space="preserve"> measurement // </w:t>
      </w:r>
      <w:proofErr w:type="spellStart"/>
      <w:r w:rsidRPr="00082799">
        <w:rPr>
          <w:sz w:val="28"/>
          <w:szCs w:val="28"/>
          <w:lang w:val="en-US"/>
        </w:rPr>
        <w:t>TreeRing</w:t>
      </w:r>
      <w:proofErr w:type="spellEnd"/>
      <w:r w:rsidRPr="00082799">
        <w:rPr>
          <w:sz w:val="28"/>
          <w:szCs w:val="28"/>
          <w:lang w:val="en-US"/>
        </w:rPr>
        <w:t xml:space="preserve"> bulletin. – 1983. – Vol. 44. – P. 69–78.</w:t>
      </w:r>
    </w:p>
    <w:p w14:paraId="7770785F" w14:textId="77777777" w:rsidR="00082799" w:rsidRPr="00082799" w:rsidRDefault="00082799" w:rsidP="00082799">
      <w:pPr>
        <w:ind w:firstLine="567"/>
        <w:jc w:val="both"/>
        <w:rPr>
          <w:sz w:val="28"/>
          <w:szCs w:val="28"/>
          <w:lang w:val="en-US"/>
        </w:rPr>
      </w:pPr>
      <w:r w:rsidRPr="00082799">
        <w:rPr>
          <w:sz w:val="28"/>
          <w:szCs w:val="28"/>
          <w:lang w:val="en-US"/>
        </w:rPr>
        <w:t xml:space="preserve">Cook R., </w:t>
      </w:r>
      <w:proofErr w:type="spellStart"/>
      <w:r w:rsidRPr="00082799">
        <w:rPr>
          <w:sz w:val="28"/>
          <w:szCs w:val="28"/>
          <w:lang w:val="en-US"/>
        </w:rPr>
        <w:t>Krusic</w:t>
      </w:r>
      <w:proofErr w:type="spellEnd"/>
      <w:r w:rsidRPr="00082799">
        <w:rPr>
          <w:sz w:val="28"/>
          <w:szCs w:val="28"/>
          <w:lang w:val="en-US"/>
        </w:rPr>
        <w:t xml:space="preserve"> P.J. A Tree-Ring S</w:t>
      </w:r>
      <w:r>
        <w:rPr>
          <w:sz w:val="28"/>
          <w:szCs w:val="28"/>
          <w:lang w:val="en-US"/>
        </w:rPr>
        <w:t>tandardization Program Based on</w:t>
      </w:r>
      <w:r w:rsidRPr="00082799">
        <w:rPr>
          <w:sz w:val="28"/>
          <w:szCs w:val="28"/>
          <w:lang w:val="en-US"/>
        </w:rPr>
        <w:t xml:space="preserve"> </w:t>
      </w:r>
      <w:proofErr w:type="spellStart"/>
      <w:r w:rsidRPr="00082799">
        <w:rPr>
          <w:sz w:val="28"/>
          <w:szCs w:val="28"/>
          <w:lang w:val="en-US"/>
        </w:rPr>
        <w:t>Detrending</w:t>
      </w:r>
      <w:proofErr w:type="spellEnd"/>
      <w:r w:rsidRPr="00082799">
        <w:rPr>
          <w:sz w:val="28"/>
          <w:szCs w:val="28"/>
          <w:lang w:val="en-US"/>
        </w:rPr>
        <w:t xml:space="preserve"> and Autoregressive Time Series Modeling, with Interactive Graphics (ARSTAN) [</w:t>
      </w:r>
      <w:r w:rsidRPr="00082799">
        <w:rPr>
          <w:sz w:val="28"/>
          <w:szCs w:val="28"/>
        </w:rPr>
        <w:t>Электронный</w:t>
      </w:r>
      <w:r w:rsidRPr="00082799">
        <w:rPr>
          <w:sz w:val="28"/>
          <w:szCs w:val="28"/>
          <w:lang w:val="en-US"/>
        </w:rPr>
        <w:t xml:space="preserve"> </w:t>
      </w:r>
      <w:r w:rsidRPr="00082799">
        <w:rPr>
          <w:sz w:val="28"/>
          <w:szCs w:val="28"/>
        </w:rPr>
        <w:t>ресурс</w:t>
      </w:r>
      <w:r w:rsidRPr="00082799">
        <w:rPr>
          <w:sz w:val="28"/>
          <w:szCs w:val="28"/>
          <w:lang w:val="en-US"/>
        </w:rPr>
        <w:t>] // URL: http:/</w:t>
      </w:r>
      <w:r>
        <w:rPr>
          <w:sz w:val="28"/>
          <w:szCs w:val="28"/>
          <w:lang w:val="en-US"/>
        </w:rPr>
        <w:t>/www.ldeo.columbia.edu/treering</w:t>
      </w:r>
      <w:r w:rsidRPr="00082799">
        <w:rPr>
          <w:sz w:val="28"/>
          <w:szCs w:val="28"/>
          <w:lang w:val="en-US"/>
        </w:rPr>
        <w:t>-laboratory/resources/software – 2008 (</w:t>
      </w:r>
      <w:r w:rsidRPr="00082799">
        <w:rPr>
          <w:sz w:val="28"/>
          <w:szCs w:val="28"/>
        </w:rPr>
        <w:t>дата</w:t>
      </w:r>
      <w:r w:rsidRPr="00082799">
        <w:rPr>
          <w:sz w:val="28"/>
          <w:szCs w:val="28"/>
          <w:lang w:val="en-US"/>
        </w:rPr>
        <w:t xml:space="preserve"> </w:t>
      </w:r>
      <w:r w:rsidRPr="00082799">
        <w:rPr>
          <w:sz w:val="28"/>
          <w:szCs w:val="28"/>
        </w:rPr>
        <w:t>обращения</w:t>
      </w:r>
      <w:r w:rsidRPr="00082799">
        <w:rPr>
          <w:sz w:val="28"/>
          <w:szCs w:val="28"/>
          <w:lang w:val="en-US"/>
        </w:rPr>
        <w:t>: 01.02.2022).</w:t>
      </w:r>
    </w:p>
    <w:p w14:paraId="30C6C0DC" w14:textId="13608FEF" w:rsidR="00C21A63" w:rsidRDefault="00C21A63" w:rsidP="007064BE">
      <w:pPr>
        <w:ind w:firstLine="567"/>
        <w:jc w:val="both"/>
        <w:rPr>
          <w:sz w:val="28"/>
          <w:szCs w:val="28"/>
          <w:lang w:val="en-US"/>
        </w:rPr>
      </w:pPr>
    </w:p>
    <w:p w14:paraId="2675B903" w14:textId="77777777" w:rsidR="004A1872" w:rsidRDefault="004A1872" w:rsidP="004A1872">
      <w:pPr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>Таблица 1.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 xml:space="preserve">Общая характеристика образцов из археологических памятников </w:t>
      </w:r>
      <w:proofErr w:type="spellStart"/>
      <w:r>
        <w:rPr>
          <w:rFonts w:eastAsia="Times New Roman"/>
          <w:b/>
          <w:sz w:val="28"/>
          <w:szCs w:val="28"/>
          <w:lang w:eastAsia="ru-RU"/>
        </w:rPr>
        <w:t>Нум-хибя-сихэри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val="en-US" w:eastAsia="ru-RU"/>
        </w:rPr>
        <w:t>VI</w:t>
      </w:r>
      <w:r>
        <w:rPr>
          <w:rFonts w:eastAsia="Times New Roman"/>
          <w:b/>
          <w:sz w:val="28"/>
          <w:szCs w:val="28"/>
          <w:lang w:eastAsia="ru-RU"/>
        </w:rPr>
        <w:t xml:space="preserve"> и </w:t>
      </w:r>
      <w:r>
        <w:rPr>
          <w:rFonts w:eastAsia="Times New Roman"/>
          <w:b/>
          <w:sz w:val="28"/>
          <w:szCs w:val="28"/>
          <w:lang w:val="en-US" w:eastAsia="ru-RU"/>
        </w:rPr>
        <w:t>VI</w:t>
      </w:r>
      <w:proofErr w:type="gramStart"/>
      <w:r>
        <w:rPr>
          <w:rFonts w:eastAsia="Times New Roman"/>
          <w:b/>
          <w:sz w:val="28"/>
          <w:szCs w:val="28"/>
          <w:lang w:eastAsia="ru-RU"/>
        </w:rPr>
        <w:t>а</w:t>
      </w:r>
      <w:proofErr w:type="gramEnd"/>
    </w:p>
    <w:p w14:paraId="7A7E7580" w14:textId="77777777" w:rsidR="004A1872" w:rsidRPr="004A1872" w:rsidRDefault="004A1872" w:rsidP="007064BE">
      <w:pPr>
        <w:ind w:firstLine="567"/>
        <w:jc w:val="both"/>
        <w:rPr>
          <w:sz w:val="28"/>
          <w:szCs w:val="28"/>
        </w:rPr>
      </w:pPr>
    </w:p>
    <w:sectPr w:rsidR="004A1872" w:rsidRPr="004A1872" w:rsidSect="006C414A">
      <w:pgSz w:w="11907" w:h="16839" w:code="9"/>
      <w:pgMar w:top="1134" w:right="850" w:bottom="1134" w:left="1701" w:header="0" w:footer="0" w:gutter="0"/>
      <w:cols w:space="720"/>
      <w:formProt w:val="0"/>
      <w:docGrid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ECF28" w14:textId="77777777" w:rsidR="00AC38BE" w:rsidRDefault="00AC38BE" w:rsidP="005E5C3C">
      <w:r>
        <w:separator/>
      </w:r>
    </w:p>
  </w:endnote>
  <w:endnote w:type="continuationSeparator" w:id="0">
    <w:p w14:paraId="3BD4AFD8" w14:textId="77777777" w:rsidR="00AC38BE" w:rsidRDefault="00AC38BE" w:rsidP="005E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1148D" w14:textId="77777777" w:rsidR="00AC38BE" w:rsidRDefault="00AC38BE" w:rsidP="005E5C3C">
      <w:r>
        <w:separator/>
      </w:r>
    </w:p>
  </w:footnote>
  <w:footnote w:type="continuationSeparator" w:id="0">
    <w:p w14:paraId="02FF9E0E" w14:textId="77777777" w:rsidR="00AC38BE" w:rsidRDefault="00AC38BE" w:rsidP="005E5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938D4"/>
    <w:multiLevelType w:val="multilevel"/>
    <w:tmpl w:val="DA0EE05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44F3595A"/>
    <w:multiLevelType w:val="multilevel"/>
    <w:tmpl w:val="2FB452E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EF"/>
    <w:rsid w:val="00016161"/>
    <w:rsid w:val="000303D1"/>
    <w:rsid w:val="00044BD5"/>
    <w:rsid w:val="000453E6"/>
    <w:rsid w:val="0005393D"/>
    <w:rsid w:val="00082799"/>
    <w:rsid w:val="00084714"/>
    <w:rsid w:val="00086C9D"/>
    <w:rsid w:val="00137DB8"/>
    <w:rsid w:val="0015181F"/>
    <w:rsid w:val="001657A8"/>
    <w:rsid w:val="0017018F"/>
    <w:rsid w:val="0017330D"/>
    <w:rsid w:val="001D52C8"/>
    <w:rsid w:val="001E77CB"/>
    <w:rsid w:val="002146F5"/>
    <w:rsid w:val="002D512A"/>
    <w:rsid w:val="00304802"/>
    <w:rsid w:val="00317448"/>
    <w:rsid w:val="00345677"/>
    <w:rsid w:val="003504C4"/>
    <w:rsid w:val="003638FC"/>
    <w:rsid w:val="00363DE1"/>
    <w:rsid w:val="003757F2"/>
    <w:rsid w:val="0037687E"/>
    <w:rsid w:val="0037725D"/>
    <w:rsid w:val="003855B7"/>
    <w:rsid w:val="003F08A9"/>
    <w:rsid w:val="00401683"/>
    <w:rsid w:val="00403ED1"/>
    <w:rsid w:val="0047540B"/>
    <w:rsid w:val="0047557F"/>
    <w:rsid w:val="00493658"/>
    <w:rsid w:val="004A1872"/>
    <w:rsid w:val="004B4905"/>
    <w:rsid w:val="004C0FBB"/>
    <w:rsid w:val="004D6482"/>
    <w:rsid w:val="00572E9D"/>
    <w:rsid w:val="005E5C3C"/>
    <w:rsid w:val="006358EE"/>
    <w:rsid w:val="0069594B"/>
    <w:rsid w:val="006A0460"/>
    <w:rsid w:val="006B723C"/>
    <w:rsid w:val="006C414A"/>
    <w:rsid w:val="006C7766"/>
    <w:rsid w:val="006F1672"/>
    <w:rsid w:val="007064BE"/>
    <w:rsid w:val="0072469A"/>
    <w:rsid w:val="00732686"/>
    <w:rsid w:val="007632F1"/>
    <w:rsid w:val="007D2820"/>
    <w:rsid w:val="007F0C5F"/>
    <w:rsid w:val="0080576F"/>
    <w:rsid w:val="008072E6"/>
    <w:rsid w:val="00824211"/>
    <w:rsid w:val="00847C64"/>
    <w:rsid w:val="00887FE5"/>
    <w:rsid w:val="008C5845"/>
    <w:rsid w:val="008C7692"/>
    <w:rsid w:val="008D4723"/>
    <w:rsid w:val="008D530D"/>
    <w:rsid w:val="008F67AB"/>
    <w:rsid w:val="008F7BFF"/>
    <w:rsid w:val="00904DC7"/>
    <w:rsid w:val="009326DA"/>
    <w:rsid w:val="00974408"/>
    <w:rsid w:val="009A34FE"/>
    <w:rsid w:val="009D043A"/>
    <w:rsid w:val="00A643C7"/>
    <w:rsid w:val="00AA49D3"/>
    <w:rsid w:val="00AA5983"/>
    <w:rsid w:val="00AA6169"/>
    <w:rsid w:val="00AC38BE"/>
    <w:rsid w:val="00B110C9"/>
    <w:rsid w:val="00B13BA8"/>
    <w:rsid w:val="00B25173"/>
    <w:rsid w:val="00B51D8A"/>
    <w:rsid w:val="00B60CF1"/>
    <w:rsid w:val="00B65696"/>
    <w:rsid w:val="00BE11E3"/>
    <w:rsid w:val="00C21A63"/>
    <w:rsid w:val="00C36AC6"/>
    <w:rsid w:val="00C770A0"/>
    <w:rsid w:val="00C80EAF"/>
    <w:rsid w:val="00CA3DD1"/>
    <w:rsid w:val="00CA4832"/>
    <w:rsid w:val="00CA6110"/>
    <w:rsid w:val="00CB18D3"/>
    <w:rsid w:val="00CC0F31"/>
    <w:rsid w:val="00CE6EDD"/>
    <w:rsid w:val="00D06035"/>
    <w:rsid w:val="00D14A06"/>
    <w:rsid w:val="00D401B9"/>
    <w:rsid w:val="00D50DC7"/>
    <w:rsid w:val="00D74926"/>
    <w:rsid w:val="00D771FD"/>
    <w:rsid w:val="00D832A9"/>
    <w:rsid w:val="00D84DC5"/>
    <w:rsid w:val="00DB213B"/>
    <w:rsid w:val="00DB248D"/>
    <w:rsid w:val="00DC3CF9"/>
    <w:rsid w:val="00DD2B8B"/>
    <w:rsid w:val="00E32E8E"/>
    <w:rsid w:val="00E6529A"/>
    <w:rsid w:val="00E7673E"/>
    <w:rsid w:val="00E768CD"/>
    <w:rsid w:val="00EA20F6"/>
    <w:rsid w:val="00EB4C1B"/>
    <w:rsid w:val="00EE2725"/>
    <w:rsid w:val="00EF45D8"/>
    <w:rsid w:val="00F55B7F"/>
    <w:rsid w:val="00F7544D"/>
    <w:rsid w:val="00F770FE"/>
    <w:rsid w:val="00F971E2"/>
    <w:rsid w:val="00FE75F5"/>
    <w:rsid w:val="00FF64EF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B4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25"/>
    <w:pPr>
      <w:widowControl w:val="0"/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10"/>
    <w:next w:val="a0"/>
    <w:link w:val="11"/>
    <w:uiPriority w:val="99"/>
    <w:qFormat/>
    <w:rsid w:val="00EE2725"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link w:val="20"/>
    <w:uiPriority w:val="99"/>
    <w:qFormat/>
    <w:rsid w:val="00EE2725"/>
    <w:pPr>
      <w:spacing w:before="200"/>
      <w:outlineLvl w:val="1"/>
    </w:pPr>
    <w:rPr>
      <w:rFonts w:ascii="Liberation Serif;Times New Roma" w:eastAsia="MS PMincho" w:hAnsi="Liberation Serif;Times New Roma"/>
      <w:b/>
      <w:bCs/>
      <w:sz w:val="36"/>
      <w:szCs w:val="36"/>
    </w:rPr>
  </w:style>
  <w:style w:type="paragraph" w:styleId="3">
    <w:name w:val="heading 3"/>
    <w:basedOn w:val="10"/>
    <w:next w:val="a0"/>
    <w:link w:val="30"/>
    <w:uiPriority w:val="99"/>
    <w:qFormat/>
    <w:rsid w:val="00EE2725"/>
    <w:pPr>
      <w:numPr>
        <w:ilvl w:val="2"/>
        <w:numId w:val="2"/>
      </w:numPr>
      <w:spacing w:before="140"/>
      <w:outlineLvl w:val="2"/>
    </w:pPr>
    <w:rPr>
      <w:b/>
      <w:bCs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9"/>
    <w:locked/>
    <w:rsid w:val="00086C9D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086C9D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086C9D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EE2725"/>
  </w:style>
  <w:style w:type="character" w:customStyle="1" w:styleId="WW8Num1z1">
    <w:name w:val="WW8Num1z1"/>
    <w:uiPriority w:val="99"/>
    <w:rsid w:val="00EE2725"/>
  </w:style>
  <w:style w:type="character" w:customStyle="1" w:styleId="WW8Num1z2">
    <w:name w:val="WW8Num1z2"/>
    <w:uiPriority w:val="99"/>
    <w:rsid w:val="00EE2725"/>
  </w:style>
  <w:style w:type="character" w:customStyle="1" w:styleId="WW8Num1z3">
    <w:name w:val="WW8Num1z3"/>
    <w:uiPriority w:val="99"/>
    <w:rsid w:val="00EE2725"/>
  </w:style>
  <w:style w:type="character" w:customStyle="1" w:styleId="WW8Num1z4">
    <w:name w:val="WW8Num1z4"/>
    <w:uiPriority w:val="99"/>
    <w:rsid w:val="00EE2725"/>
  </w:style>
  <w:style w:type="character" w:customStyle="1" w:styleId="WW8Num1z5">
    <w:name w:val="WW8Num1z5"/>
    <w:uiPriority w:val="99"/>
    <w:rsid w:val="00EE2725"/>
  </w:style>
  <w:style w:type="character" w:customStyle="1" w:styleId="WW8Num1z6">
    <w:name w:val="WW8Num1z6"/>
    <w:uiPriority w:val="99"/>
    <w:rsid w:val="00EE2725"/>
  </w:style>
  <w:style w:type="character" w:customStyle="1" w:styleId="WW8Num1z7">
    <w:name w:val="WW8Num1z7"/>
    <w:uiPriority w:val="99"/>
    <w:rsid w:val="00EE2725"/>
  </w:style>
  <w:style w:type="character" w:customStyle="1" w:styleId="WW8Num1z8">
    <w:name w:val="WW8Num1z8"/>
    <w:uiPriority w:val="99"/>
    <w:rsid w:val="00EE2725"/>
  </w:style>
  <w:style w:type="character" w:customStyle="1" w:styleId="WW8Num2z0">
    <w:name w:val="WW8Num2z0"/>
    <w:uiPriority w:val="99"/>
    <w:rsid w:val="00EE2725"/>
  </w:style>
  <w:style w:type="character" w:customStyle="1" w:styleId="WW8Num2z1">
    <w:name w:val="WW8Num2z1"/>
    <w:uiPriority w:val="99"/>
    <w:rsid w:val="00EE2725"/>
  </w:style>
  <w:style w:type="character" w:customStyle="1" w:styleId="WW8Num2z2">
    <w:name w:val="WW8Num2z2"/>
    <w:uiPriority w:val="99"/>
    <w:rsid w:val="00EE2725"/>
  </w:style>
  <w:style w:type="character" w:customStyle="1" w:styleId="WW8Num2z3">
    <w:name w:val="WW8Num2z3"/>
    <w:uiPriority w:val="99"/>
    <w:rsid w:val="00EE2725"/>
  </w:style>
  <w:style w:type="character" w:customStyle="1" w:styleId="WW8Num2z4">
    <w:name w:val="WW8Num2z4"/>
    <w:uiPriority w:val="99"/>
    <w:rsid w:val="00EE2725"/>
  </w:style>
  <w:style w:type="character" w:customStyle="1" w:styleId="WW8Num2z5">
    <w:name w:val="WW8Num2z5"/>
    <w:uiPriority w:val="99"/>
    <w:rsid w:val="00EE2725"/>
  </w:style>
  <w:style w:type="character" w:customStyle="1" w:styleId="WW8Num2z6">
    <w:name w:val="WW8Num2z6"/>
    <w:uiPriority w:val="99"/>
    <w:rsid w:val="00EE2725"/>
  </w:style>
  <w:style w:type="character" w:customStyle="1" w:styleId="WW8Num2z7">
    <w:name w:val="WW8Num2z7"/>
    <w:uiPriority w:val="99"/>
    <w:rsid w:val="00EE2725"/>
  </w:style>
  <w:style w:type="character" w:customStyle="1" w:styleId="WW8Num2z8">
    <w:name w:val="WW8Num2z8"/>
    <w:uiPriority w:val="99"/>
    <w:rsid w:val="00EE2725"/>
  </w:style>
  <w:style w:type="character" w:customStyle="1" w:styleId="12">
    <w:name w:val="Основной шрифт абзаца1"/>
    <w:uiPriority w:val="99"/>
    <w:rsid w:val="00EE2725"/>
  </w:style>
  <w:style w:type="character" w:customStyle="1" w:styleId="-">
    <w:name w:val="Интернет-ссылка"/>
    <w:uiPriority w:val="99"/>
    <w:rsid w:val="00EE2725"/>
    <w:rPr>
      <w:color w:val="000080"/>
      <w:u w:val="single"/>
    </w:rPr>
  </w:style>
  <w:style w:type="paragraph" w:styleId="a4">
    <w:name w:val="Title"/>
    <w:basedOn w:val="10"/>
    <w:next w:val="a0"/>
    <w:link w:val="a5"/>
    <w:uiPriority w:val="99"/>
    <w:qFormat/>
    <w:rsid w:val="00EE2725"/>
    <w:pPr>
      <w:jc w:val="center"/>
    </w:pPr>
    <w:rPr>
      <w:b/>
      <w:bCs/>
      <w:sz w:val="56"/>
      <w:szCs w:val="56"/>
    </w:rPr>
  </w:style>
  <w:style w:type="character" w:customStyle="1" w:styleId="a5">
    <w:name w:val="Название Знак"/>
    <w:basedOn w:val="a1"/>
    <w:link w:val="a4"/>
    <w:uiPriority w:val="99"/>
    <w:locked/>
    <w:rsid w:val="00086C9D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a0">
    <w:name w:val="Body Text"/>
    <w:basedOn w:val="a"/>
    <w:link w:val="a6"/>
    <w:uiPriority w:val="99"/>
    <w:rsid w:val="00EE2725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locked/>
    <w:rsid w:val="00086C9D"/>
    <w:rPr>
      <w:rFonts w:ascii="Times New Roman" w:hAnsi="Times New Roman" w:cs="Times New Roman"/>
      <w:sz w:val="24"/>
      <w:szCs w:val="24"/>
      <w:lang w:eastAsia="zh-CN"/>
    </w:rPr>
  </w:style>
  <w:style w:type="paragraph" w:styleId="a7">
    <w:name w:val="List"/>
    <w:basedOn w:val="a0"/>
    <w:uiPriority w:val="99"/>
    <w:rsid w:val="00EE2725"/>
    <w:rPr>
      <w:rFonts w:cs="Tahoma"/>
    </w:rPr>
  </w:style>
  <w:style w:type="paragraph" w:customStyle="1" w:styleId="13">
    <w:name w:val="Название1"/>
    <w:basedOn w:val="a"/>
    <w:uiPriority w:val="99"/>
    <w:rsid w:val="00EE2725"/>
    <w:pPr>
      <w:suppressLineNumbers/>
      <w:spacing w:before="120" w:after="120"/>
    </w:pPr>
    <w:rPr>
      <w:rFonts w:cs="Arial"/>
      <w:i/>
      <w:iCs/>
    </w:rPr>
  </w:style>
  <w:style w:type="paragraph" w:styleId="14">
    <w:name w:val="index 1"/>
    <w:basedOn w:val="a"/>
    <w:next w:val="a"/>
    <w:autoRedefine/>
    <w:uiPriority w:val="99"/>
    <w:semiHidden/>
    <w:rsid w:val="0015181F"/>
    <w:pPr>
      <w:ind w:left="240" w:hanging="240"/>
    </w:pPr>
  </w:style>
  <w:style w:type="paragraph" w:styleId="a8">
    <w:name w:val="index heading"/>
    <w:basedOn w:val="a"/>
    <w:uiPriority w:val="99"/>
    <w:rsid w:val="00EE2725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0"/>
    <w:uiPriority w:val="99"/>
    <w:rsid w:val="00EE272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caption"/>
    <w:basedOn w:val="a"/>
    <w:uiPriority w:val="99"/>
    <w:qFormat/>
    <w:rsid w:val="00EE2725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uiPriority w:val="99"/>
    <w:rsid w:val="00EE2725"/>
    <w:pPr>
      <w:suppressLineNumbers/>
    </w:pPr>
    <w:rPr>
      <w:rFonts w:cs="Arial"/>
    </w:rPr>
  </w:style>
  <w:style w:type="paragraph" w:customStyle="1" w:styleId="15">
    <w:name w:val="Название объекта1"/>
    <w:basedOn w:val="a"/>
    <w:uiPriority w:val="99"/>
    <w:rsid w:val="00EE2725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uiPriority w:val="99"/>
    <w:rsid w:val="00EE2725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uiPriority w:val="99"/>
    <w:rsid w:val="00EE2725"/>
    <w:pPr>
      <w:suppressLineNumbers/>
    </w:pPr>
  </w:style>
  <w:style w:type="paragraph" w:customStyle="1" w:styleId="ab">
    <w:name w:val="Заголовок таблицы"/>
    <w:basedOn w:val="aa"/>
    <w:uiPriority w:val="99"/>
    <w:rsid w:val="00EE2725"/>
    <w:pPr>
      <w:jc w:val="center"/>
    </w:pPr>
    <w:rPr>
      <w:b/>
      <w:bCs/>
    </w:rPr>
  </w:style>
  <w:style w:type="paragraph" w:customStyle="1" w:styleId="Quotations">
    <w:name w:val="Quotations"/>
    <w:basedOn w:val="a"/>
    <w:uiPriority w:val="99"/>
    <w:rsid w:val="00EE2725"/>
    <w:pPr>
      <w:spacing w:after="283"/>
      <w:ind w:left="567" w:right="567"/>
    </w:pPr>
  </w:style>
  <w:style w:type="paragraph" w:styleId="ac">
    <w:name w:val="Subtitle"/>
    <w:basedOn w:val="10"/>
    <w:next w:val="a0"/>
    <w:link w:val="ad"/>
    <w:uiPriority w:val="99"/>
    <w:qFormat/>
    <w:rsid w:val="00EE2725"/>
    <w:pPr>
      <w:spacing w:before="60"/>
      <w:jc w:val="center"/>
    </w:pPr>
    <w:rPr>
      <w:sz w:val="36"/>
      <w:szCs w:val="36"/>
    </w:rPr>
  </w:style>
  <w:style w:type="character" w:customStyle="1" w:styleId="ad">
    <w:name w:val="Подзаголовок Знак"/>
    <w:basedOn w:val="a1"/>
    <w:link w:val="ac"/>
    <w:uiPriority w:val="99"/>
    <w:locked/>
    <w:rsid w:val="00086C9D"/>
    <w:rPr>
      <w:rFonts w:ascii="Cambria" w:hAnsi="Cambria" w:cs="Times New Roman"/>
      <w:sz w:val="24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rsid w:val="00D7492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locked/>
    <w:rsid w:val="00D74926"/>
    <w:rPr>
      <w:rFonts w:ascii="Segoe UI" w:hAnsi="Segoe UI" w:cs="Segoe UI"/>
      <w:sz w:val="18"/>
      <w:szCs w:val="18"/>
      <w:lang w:bidi="ar-SA"/>
    </w:rPr>
  </w:style>
  <w:style w:type="paragraph" w:styleId="af0">
    <w:name w:val="header"/>
    <w:basedOn w:val="a"/>
    <w:link w:val="af1"/>
    <w:uiPriority w:val="99"/>
    <w:unhideWhenUsed/>
    <w:rsid w:val="00137DB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137DB8"/>
    <w:rPr>
      <w:rFonts w:ascii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unhideWhenUsed/>
    <w:rsid w:val="00137DB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137DB8"/>
    <w:rPr>
      <w:rFonts w:ascii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25"/>
    <w:pPr>
      <w:widowControl w:val="0"/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10"/>
    <w:next w:val="a0"/>
    <w:link w:val="11"/>
    <w:uiPriority w:val="99"/>
    <w:qFormat/>
    <w:rsid w:val="00EE2725"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link w:val="20"/>
    <w:uiPriority w:val="99"/>
    <w:qFormat/>
    <w:rsid w:val="00EE2725"/>
    <w:pPr>
      <w:spacing w:before="200"/>
      <w:outlineLvl w:val="1"/>
    </w:pPr>
    <w:rPr>
      <w:rFonts w:ascii="Liberation Serif;Times New Roma" w:eastAsia="MS PMincho" w:hAnsi="Liberation Serif;Times New Roma"/>
      <w:b/>
      <w:bCs/>
      <w:sz w:val="36"/>
      <w:szCs w:val="36"/>
    </w:rPr>
  </w:style>
  <w:style w:type="paragraph" w:styleId="3">
    <w:name w:val="heading 3"/>
    <w:basedOn w:val="10"/>
    <w:next w:val="a0"/>
    <w:link w:val="30"/>
    <w:uiPriority w:val="99"/>
    <w:qFormat/>
    <w:rsid w:val="00EE2725"/>
    <w:pPr>
      <w:numPr>
        <w:ilvl w:val="2"/>
        <w:numId w:val="2"/>
      </w:numPr>
      <w:spacing w:before="140"/>
      <w:outlineLvl w:val="2"/>
    </w:pPr>
    <w:rPr>
      <w:b/>
      <w:bCs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9"/>
    <w:locked/>
    <w:rsid w:val="00086C9D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086C9D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086C9D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EE2725"/>
  </w:style>
  <w:style w:type="character" w:customStyle="1" w:styleId="WW8Num1z1">
    <w:name w:val="WW8Num1z1"/>
    <w:uiPriority w:val="99"/>
    <w:rsid w:val="00EE2725"/>
  </w:style>
  <w:style w:type="character" w:customStyle="1" w:styleId="WW8Num1z2">
    <w:name w:val="WW8Num1z2"/>
    <w:uiPriority w:val="99"/>
    <w:rsid w:val="00EE2725"/>
  </w:style>
  <w:style w:type="character" w:customStyle="1" w:styleId="WW8Num1z3">
    <w:name w:val="WW8Num1z3"/>
    <w:uiPriority w:val="99"/>
    <w:rsid w:val="00EE2725"/>
  </w:style>
  <w:style w:type="character" w:customStyle="1" w:styleId="WW8Num1z4">
    <w:name w:val="WW8Num1z4"/>
    <w:uiPriority w:val="99"/>
    <w:rsid w:val="00EE2725"/>
  </w:style>
  <w:style w:type="character" w:customStyle="1" w:styleId="WW8Num1z5">
    <w:name w:val="WW8Num1z5"/>
    <w:uiPriority w:val="99"/>
    <w:rsid w:val="00EE2725"/>
  </w:style>
  <w:style w:type="character" w:customStyle="1" w:styleId="WW8Num1z6">
    <w:name w:val="WW8Num1z6"/>
    <w:uiPriority w:val="99"/>
    <w:rsid w:val="00EE2725"/>
  </w:style>
  <w:style w:type="character" w:customStyle="1" w:styleId="WW8Num1z7">
    <w:name w:val="WW8Num1z7"/>
    <w:uiPriority w:val="99"/>
    <w:rsid w:val="00EE2725"/>
  </w:style>
  <w:style w:type="character" w:customStyle="1" w:styleId="WW8Num1z8">
    <w:name w:val="WW8Num1z8"/>
    <w:uiPriority w:val="99"/>
    <w:rsid w:val="00EE2725"/>
  </w:style>
  <w:style w:type="character" w:customStyle="1" w:styleId="WW8Num2z0">
    <w:name w:val="WW8Num2z0"/>
    <w:uiPriority w:val="99"/>
    <w:rsid w:val="00EE2725"/>
  </w:style>
  <w:style w:type="character" w:customStyle="1" w:styleId="WW8Num2z1">
    <w:name w:val="WW8Num2z1"/>
    <w:uiPriority w:val="99"/>
    <w:rsid w:val="00EE2725"/>
  </w:style>
  <w:style w:type="character" w:customStyle="1" w:styleId="WW8Num2z2">
    <w:name w:val="WW8Num2z2"/>
    <w:uiPriority w:val="99"/>
    <w:rsid w:val="00EE2725"/>
  </w:style>
  <w:style w:type="character" w:customStyle="1" w:styleId="WW8Num2z3">
    <w:name w:val="WW8Num2z3"/>
    <w:uiPriority w:val="99"/>
    <w:rsid w:val="00EE2725"/>
  </w:style>
  <w:style w:type="character" w:customStyle="1" w:styleId="WW8Num2z4">
    <w:name w:val="WW8Num2z4"/>
    <w:uiPriority w:val="99"/>
    <w:rsid w:val="00EE2725"/>
  </w:style>
  <w:style w:type="character" w:customStyle="1" w:styleId="WW8Num2z5">
    <w:name w:val="WW8Num2z5"/>
    <w:uiPriority w:val="99"/>
    <w:rsid w:val="00EE2725"/>
  </w:style>
  <w:style w:type="character" w:customStyle="1" w:styleId="WW8Num2z6">
    <w:name w:val="WW8Num2z6"/>
    <w:uiPriority w:val="99"/>
    <w:rsid w:val="00EE2725"/>
  </w:style>
  <w:style w:type="character" w:customStyle="1" w:styleId="WW8Num2z7">
    <w:name w:val="WW8Num2z7"/>
    <w:uiPriority w:val="99"/>
    <w:rsid w:val="00EE2725"/>
  </w:style>
  <w:style w:type="character" w:customStyle="1" w:styleId="WW8Num2z8">
    <w:name w:val="WW8Num2z8"/>
    <w:uiPriority w:val="99"/>
    <w:rsid w:val="00EE2725"/>
  </w:style>
  <w:style w:type="character" w:customStyle="1" w:styleId="12">
    <w:name w:val="Основной шрифт абзаца1"/>
    <w:uiPriority w:val="99"/>
    <w:rsid w:val="00EE2725"/>
  </w:style>
  <w:style w:type="character" w:customStyle="1" w:styleId="-">
    <w:name w:val="Интернет-ссылка"/>
    <w:uiPriority w:val="99"/>
    <w:rsid w:val="00EE2725"/>
    <w:rPr>
      <w:color w:val="000080"/>
      <w:u w:val="single"/>
    </w:rPr>
  </w:style>
  <w:style w:type="paragraph" w:styleId="a4">
    <w:name w:val="Title"/>
    <w:basedOn w:val="10"/>
    <w:next w:val="a0"/>
    <w:link w:val="a5"/>
    <w:uiPriority w:val="99"/>
    <w:qFormat/>
    <w:rsid w:val="00EE2725"/>
    <w:pPr>
      <w:jc w:val="center"/>
    </w:pPr>
    <w:rPr>
      <w:b/>
      <w:bCs/>
      <w:sz w:val="56"/>
      <w:szCs w:val="56"/>
    </w:rPr>
  </w:style>
  <w:style w:type="character" w:customStyle="1" w:styleId="a5">
    <w:name w:val="Название Знак"/>
    <w:basedOn w:val="a1"/>
    <w:link w:val="a4"/>
    <w:uiPriority w:val="99"/>
    <w:locked/>
    <w:rsid w:val="00086C9D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a0">
    <w:name w:val="Body Text"/>
    <w:basedOn w:val="a"/>
    <w:link w:val="a6"/>
    <w:uiPriority w:val="99"/>
    <w:rsid w:val="00EE2725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locked/>
    <w:rsid w:val="00086C9D"/>
    <w:rPr>
      <w:rFonts w:ascii="Times New Roman" w:hAnsi="Times New Roman" w:cs="Times New Roman"/>
      <w:sz w:val="24"/>
      <w:szCs w:val="24"/>
      <w:lang w:eastAsia="zh-CN"/>
    </w:rPr>
  </w:style>
  <w:style w:type="paragraph" w:styleId="a7">
    <w:name w:val="List"/>
    <w:basedOn w:val="a0"/>
    <w:uiPriority w:val="99"/>
    <w:rsid w:val="00EE2725"/>
    <w:rPr>
      <w:rFonts w:cs="Tahoma"/>
    </w:rPr>
  </w:style>
  <w:style w:type="paragraph" w:customStyle="1" w:styleId="13">
    <w:name w:val="Название1"/>
    <w:basedOn w:val="a"/>
    <w:uiPriority w:val="99"/>
    <w:rsid w:val="00EE2725"/>
    <w:pPr>
      <w:suppressLineNumbers/>
      <w:spacing w:before="120" w:after="120"/>
    </w:pPr>
    <w:rPr>
      <w:rFonts w:cs="Arial"/>
      <w:i/>
      <w:iCs/>
    </w:rPr>
  </w:style>
  <w:style w:type="paragraph" w:styleId="14">
    <w:name w:val="index 1"/>
    <w:basedOn w:val="a"/>
    <w:next w:val="a"/>
    <w:autoRedefine/>
    <w:uiPriority w:val="99"/>
    <w:semiHidden/>
    <w:rsid w:val="0015181F"/>
    <w:pPr>
      <w:ind w:left="240" w:hanging="240"/>
    </w:pPr>
  </w:style>
  <w:style w:type="paragraph" w:styleId="a8">
    <w:name w:val="index heading"/>
    <w:basedOn w:val="a"/>
    <w:uiPriority w:val="99"/>
    <w:rsid w:val="00EE2725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0"/>
    <w:uiPriority w:val="99"/>
    <w:rsid w:val="00EE272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caption"/>
    <w:basedOn w:val="a"/>
    <w:uiPriority w:val="99"/>
    <w:qFormat/>
    <w:rsid w:val="00EE2725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uiPriority w:val="99"/>
    <w:rsid w:val="00EE2725"/>
    <w:pPr>
      <w:suppressLineNumbers/>
    </w:pPr>
    <w:rPr>
      <w:rFonts w:cs="Arial"/>
    </w:rPr>
  </w:style>
  <w:style w:type="paragraph" w:customStyle="1" w:styleId="15">
    <w:name w:val="Название объекта1"/>
    <w:basedOn w:val="a"/>
    <w:uiPriority w:val="99"/>
    <w:rsid w:val="00EE2725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uiPriority w:val="99"/>
    <w:rsid w:val="00EE2725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uiPriority w:val="99"/>
    <w:rsid w:val="00EE2725"/>
    <w:pPr>
      <w:suppressLineNumbers/>
    </w:pPr>
  </w:style>
  <w:style w:type="paragraph" w:customStyle="1" w:styleId="ab">
    <w:name w:val="Заголовок таблицы"/>
    <w:basedOn w:val="aa"/>
    <w:uiPriority w:val="99"/>
    <w:rsid w:val="00EE2725"/>
    <w:pPr>
      <w:jc w:val="center"/>
    </w:pPr>
    <w:rPr>
      <w:b/>
      <w:bCs/>
    </w:rPr>
  </w:style>
  <w:style w:type="paragraph" w:customStyle="1" w:styleId="Quotations">
    <w:name w:val="Quotations"/>
    <w:basedOn w:val="a"/>
    <w:uiPriority w:val="99"/>
    <w:rsid w:val="00EE2725"/>
    <w:pPr>
      <w:spacing w:after="283"/>
      <w:ind w:left="567" w:right="567"/>
    </w:pPr>
  </w:style>
  <w:style w:type="paragraph" w:styleId="ac">
    <w:name w:val="Subtitle"/>
    <w:basedOn w:val="10"/>
    <w:next w:val="a0"/>
    <w:link w:val="ad"/>
    <w:uiPriority w:val="99"/>
    <w:qFormat/>
    <w:rsid w:val="00EE2725"/>
    <w:pPr>
      <w:spacing w:before="60"/>
      <w:jc w:val="center"/>
    </w:pPr>
    <w:rPr>
      <w:sz w:val="36"/>
      <w:szCs w:val="36"/>
    </w:rPr>
  </w:style>
  <w:style w:type="character" w:customStyle="1" w:styleId="ad">
    <w:name w:val="Подзаголовок Знак"/>
    <w:basedOn w:val="a1"/>
    <w:link w:val="ac"/>
    <w:uiPriority w:val="99"/>
    <w:locked/>
    <w:rsid w:val="00086C9D"/>
    <w:rPr>
      <w:rFonts w:ascii="Cambria" w:hAnsi="Cambria" w:cs="Times New Roman"/>
      <w:sz w:val="24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rsid w:val="00D7492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locked/>
    <w:rsid w:val="00D74926"/>
    <w:rPr>
      <w:rFonts w:ascii="Segoe UI" w:hAnsi="Segoe UI" w:cs="Segoe UI"/>
      <w:sz w:val="18"/>
      <w:szCs w:val="18"/>
      <w:lang w:bidi="ar-SA"/>
    </w:rPr>
  </w:style>
  <w:style w:type="paragraph" w:styleId="af0">
    <w:name w:val="header"/>
    <w:basedOn w:val="a"/>
    <w:link w:val="af1"/>
    <w:uiPriority w:val="99"/>
    <w:unhideWhenUsed/>
    <w:rsid w:val="00137DB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137DB8"/>
    <w:rPr>
      <w:rFonts w:ascii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unhideWhenUsed/>
    <w:rsid w:val="00137DB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137DB8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Zhirchik</dc:creator>
  <cp:lastModifiedBy>Михаил А.Корусенко</cp:lastModifiedBy>
  <cp:revision>22</cp:revision>
  <cp:lastPrinted>2020-02-06T12:57:00Z</cp:lastPrinted>
  <dcterms:created xsi:type="dcterms:W3CDTF">2022-03-31T09:47:00Z</dcterms:created>
  <dcterms:modified xsi:type="dcterms:W3CDTF">2022-04-01T09:24:00Z</dcterms:modified>
</cp:coreProperties>
</file>