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624" w:rsidRPr="0022091B" w:rsidRDefault="00063624" w:rsidP="004614CE">
      <w:pPr>
        <w:pStyle w:val="a3"/>
        <w:tabs>
          <w:tab w:val="left" w:pos="0"/>
          <w:tab w:val="left" w:pos="567"/>
          <w:tab w:val="left" w:pos="709"/>
        </w:tabs>
        <w:ind w:right="6099" w:firstLine="567"/>
        <w:rPr>
          <w:rFonts w:ascii="Times New Roman" w:hAnsi="Times New Roman"/>
          <w:sz w:val="24"/>
          <w:szCs w:val="24"/>
        </w:rPr>
      </w:pPr>
      <w:r w:rsidRPr="00CB3DDE">
        <w:rPr>
          <w:rFonts w:ascii="Times New Roman" w:hAnsi="Times New Roman"/>
          <w:sz w:val="24"/>
          <w:szCs w:val="24"/>
        </w:rPr>
        <w:t>УДК</w:t>
      </w:r>
      <w:r w:rsidRPr="0022091B">
        <w:rPr>
          <w:rFonts w:ascii="Times New Roman" w:hAnsi="Times New Roman"/>
          <w:sz w:val="24"/>
          <w:szCs w:val="24"/>
        </w:rPr>
        <w:t>394: 2-41 (=571.15)</w:t>
      </w:r>
    </w:p>
    <w:p w:rsidR="00063624" w:rsidRPr="00022542" w:rsidRDefault="00063624" w:rsidP="00583EB9">
      <w:pPr>
        <w:ind w:right="-279" w:firstLine="567"/>
        <w:rPr>
          <w:lang w:val="ru-RU"/>
        </w:rPr>
      </w:pPr>
    </w:p>
    <w:p w:rsidR="00063624" w:rsidRPr="00B53BE4" w:rsidRDefault="00063624" w:rsidP="00777288">
      <w:pPr>
        <w:spacing w:after="0" w:line="240" w:lineRule="auto"/>
        <w:ind w:right="-278" w:firstLine="567"/>
        <w:jc w:val="center"/>
        <w:rPr>
          <w:rFonts w:ascii="Times New Roman" w:hAnsi="Times New Roman"/>
          <w:b/>
          <w:sz w:val="28"/>
          <w:szCs w:val="28"/>
          <w:lang w:val="ru-RU"/>
        </w:rPr>
      </w:pPr>
      <w:r w:rsidRPr="00B53BE4">
        <w:rPr>
          <w:rFonts w:ascii="Times New Roman" w:hAnsi="Times New Roman"/>
          <w:b/>
          <w:sz w:val="28"/>
          <w:szCs w:val="28"/>
          <w:lang w:val="ru-RU"/>
        </w:rPr>
        <w:t>В.В.</w:t>
      </w:r>
      <w:r>
        <w:rPr>
          <w:rFonts w:ascii="Times New Roman" w:hAnsi="Times New Roman"/>
          <w:b/>
          <w:sz w:val="28"/>
          <w:szCs w:val="28"/>
          <w:lang w:val="ru-RU"/>
        </w:rPr>
        <w:t>УШНИ</w:t>
      </w:r>
      <w:r w:rsidRPr="00B53BE4">
        <w:rPr>
          <w:rFonts w:ascii="Times New Roman" w:hAnsi="Times New Roman"/>
          <w:b/>
          <w:sz w:val="28"/>
          <w:szCs w:val="28"/>
          <w:lang w:val="ru-RU"/>
        </w:rPr>
        <w:t>ЦКИЙ</w:t>
      </w:r>
    </w:p>
    <w:p w:rsidR="00063624" w:rsidRPr="00B53BE4" w:rsidRDefault="00063624" w:rsidP="00777288">
      <w:pPr>
        <w:spacing w:after="0" w:line="240" w:lineRule="auto"/>
        <w:ind w:right="-278" w:firstLine="567"/>
        <w:jc w:val="center"/>
        <w:rPr>
          <w:rFonts w:ascii="Times New Roman" w:hAnsi="Times New Roman"/>
          <w:i/>
          <w:sz w:val="28"/>
          <w:szCs w:val="28"/>
          <w:lang w:val="ru-RU"/>
        </w:rPr>
      </w:pPr>
      <w:r w:rsidRPr="00B53BE4">
        <w:rPr>
          <w:rFonts w:ascii="Times New Roman" w:hAnsi="Times New Roman"/>
          <w:i/>
          <w:sz w:val="28"/>
          <w:szCs w:val="28"/>
          <w:lang w:val="ru-RU"/>
        </w:rPr>
        <w:t>Ро</w:t>
      </w:r>
      <w:r>
        <w:rPr>
          <w:rFonts w:ascii="Times New Roman" w:hAnsi="Times New Roman"/>
          <w:i/>
          <w:sz w:val="28"/>
          <w:szCs w:val="28"/>
          <w:lang w:val="ru-RU"/>
        </w:rPr>
        <w:t>ссия, Якутск, институт гуманитарных исследований и проблем малочисленных народов Севера</w:t>
      </w:r>
    </w:p>
    <w:p w:rsidR="00063624" w:rsidRPr="00B53BE4" w:rsidRDefault="00063624" w:rsidP="00CC6E26">
      <w:pPr>
        <w:spacing w:after="0" w:line="240" w:lineRule="auto"/>
        <w:ind w:right="-278" w:firstLine="567"/>
        <w:jc w:val="both"/>
        <w:rPr>
          <w:rFonts w:ascii="Times New Roman" w:hAnsi="Times New Roman"/>
          <w:b/>
          <w:sz w:val="28"/>
          <w:szCs w:val="28"/>
          <w:lang w:val="ru-RU"/>
        </w:rPr>
      </w:pPr>
    </w:p>
    <w:p w:rsidR="00063624" w:rsidRDefault="00777288" w:rsidP="00B53BE4">
      <w:pPr>
        <w:spacing w:after="0" w:line="240" w:lineRule="auto"/>
        <w:ind w:right="-278" w:firstLine="567"/>
        <w:jc w:val="both"/>
        <w:rPr>
          <w:rFonts w:ascii="Times New Roman" w:hAnsi="Times New Roman"/>
          <w:b/>
          <w:sz w:val="28"/>
          <w:szCs w:val="28"/>
          <w:lang w:val="ru-RU"/>
        </w:rPr>
      </w:pPr>
      <w:r>
        <w:rPr>
          <w:rFonts w:ascii="Times New Roman" w:hAnsi="Times New Roman"/>
          <w:b/>
          <w:sz w:val="28"/>
          <w:szCs w:val="28"/>
          <w:lang w:val="ru-RU"/>
        </w:rPr>
        <w:t xml:space="preserve">ЗАМЕТКИ К СОВРЕМЕННОМУ </w:t>
      </w:r>
      <w:r w:rsidR="00063624">
        <w:rPr>
          <w:rFonts w:ascii="Times New Roman" w:hAnsi="Times New Roman"/>
          <w:b/>
          <w:sz w:val="28"/>
          <w:szCs w:val="28"/>
          <w:lang w:val="ru-RU"/>
        </w:rPr>
        <w:t>САКРАЛЬН</w:t>
      </w:r>
      <w:r>
        <w:rPr>
          <w:rFonts w:ascii="Times New Roman" w:hAnsi="Times New Roman"/>
          <w:b/>
          <w:sz w:val="28"/>
          <w:szCs w:val="28"/>
          <w:lang w:val="ru-RU"/>
        </w:rPr>
        <w:t>ОМУ</w:t>
      </w:r>
      <w:r w:rsidR="00063624">
        <w:rPr>
          <w:rFonts w:ascii="Times New Roman" w:hAnsi="Times New Roman"/>
          <w:b/>
          <w:sz w:val="28"/>
          <w:szCs w:val="28"/>
          <w:lang w:val="ru-RU"/>
        </w:rPr>
        <w:t xml:space="preserve"> ЛАНДШАФТ</w:t>
      </w:r>
      <w:r>
        <w:rPr>
          <w:rFonts w:ascii="Times New Roman" w:hAnsi="Times New Roman"/>
          <w:b/>
          <w:sz w:val="28"/>
          <w:szCs w:val="28"/>
          <w:lang w:val="ru-RU"/>
        </w:rPr>
        <w:t>У</w:t>
      </w:r>
      <w:r w:rsidR="00063624">
        <w:rPr>
          <w:rFonts w:ascii="Times New Roman" w:hAnsi="Times New Roman"/>
          <w:b/>
          <w:sz w:val="28"/>
          <w:szCs w:val="28"/>
          <w:lang w:val="ru-RU"/>
        </w:rPr>
        <w:t xml:space="preserve"> ГОРНОГО АЛТАЯ</w:t>
      </w:r>
      <w:r>
        <w:rPr>
          <w:rFonts w:ascii="Times New Roman" w:hAnsi="Times New Roman"/>
          <w:b/>
          <w:sz w:val="28"/>
          <w:szCs w:val="28"/>
          <w:lang w:val="ru-RU"/>
        </w:rPr>
        <w:t xml:space="preserve">. </w:t>
      </w:r>
    </w:p>
    <w:p w:rsidR="00063624" w:rsidRPr="005257AA" w:rsidRDefault="00063624" w:rsidP="00B53BE4">
      <w:pPr>
        <w:spacing w:after="0" w:line="240" w:lineRule="auto"/>
        <w:ind w:right="-278" w:firstLine="567"/>
        <w:jc w:val="both"/>
        <w:rPr>
          <w:rFonts w:ascii="Times New Roman" w:hAnsi="Times New Roman"/>
          <w:i/>
          <w:sz w:val="24"/>
          <w:szCs w:val="24"/>
          <w:lang w:val="ru-RU"/>
        </w:rPr>
      </w:pPr>
    </w:p>
    <w:p w:rsidR="00063624" w:rsidRDefault="00777288" w:rsidP="009205DB">
      <w:pPr>
        <w:pStyle w:val="a3"/>
        <w:ind w:right="-279" w:firstLine="567"/>
        <w:jc w:val="both"/>
        <w:rPr>
          <w:rFonts w:ascii="Times New Roman" w:hAnsi="Times New Roman"/>
          <w:sz w:val="28"/>
          <w:szCs w:val="28"/>
          <w:lang w:val="sah-RU"/>
        </w:rPr>
      </w:pPr>
      <w:r>
        <w:rPr>
          <w:rFonts w:ascii="Times New Roman" w:hAnsi="Times New Roman"/>
          <w:sz w:val="28"/>
          <w:szCs w:val="28"/>
        </w:rPr>
        <w:t xml:space="preserve">Аннотация: </w:t>
      </w:r>
      <w:r w:rsidR="00063624" w:rsidRPr="00BF75DD">
        <w:rPr>
          <w:rFonts w:ascii="Times New Roman" w:hAnsi="Times New Roman"/>
          <w:sz w:val="28"/>
          <w:szCs w:val="28"/>
          <w:lang w:val="sah-RU"/>
        </w:rPr>
        <w:t xml:space="preserve">В </w:t>
      </w:r>
      <w:r w:rsidR="00063624">
        <w:rPr>
          <w:rFonts w:ascii="Times New Roman" w:hAnsi="Times New Roman"/>
          <w:sz w:val="28"/>
          <w:szCs w:val="28"/>
          <w:lang w:val="sah-RU"/>
        </w:rPr>
        <w:t>статье описыва</w:t>
      </w:r>
      <w:r>
        <w:rPr>
          <w:rFonts w:ascii="Times New Roman" w:hAnsi="Times New Roman"/>
          <w:sz w:val="28"/>
          <w:szCs w:val="28"/>
          <w:lang w:val="sah-RU"/>
        </w:rPr>
        <w:t>ю</w:t>
      </w:r>
      <w:r w:rsidR="00063624">
        <w:rPr>
          <w:rFonts w:ascii="Times New Roman" w:hAnsi="Times New Roman"/>
          <w:sz w:val="28"/>
          <w:szCs w:val="28"/>
          <w:lang w:val="sah-RU"/>
        </w:rPr>
        <w:t xml:space="preserve">тся </w:t>
      </w:r>
      <w:r>
        <w:rPr>
          <w:rFonts w:ascii="Times New Roman" w:hAnsi="Times New Roman"/>
          <w:sz w:val="28"/>
          <w:szCs w:val="28"/>
          <w:lang w:val="sah-RU"/>
        </w:rPr>
        <w:t xml:space="preserve">элементы современного </w:t>
      </w:r>
      <w:r w:rsidR="00063624">
        <w:rPr>
          <w:rFonts w:ascii="Times New Roman" w:hAnsi="Times New Roman"/>
          <w:sz w:val="28"/>
          <w:szCs w:val="28"/>
          <w:lang w:val="sah-RU"/>
        </w:rPr>
        <w:t xml:space="preserve">сакральный ландшафт Республики Горный Алтай. Коренное население этого региона – алтайцы, являются бурханистами и тенгрианцами. </w:t>
      </w:r>
      <w:r w:rsidR="007E02A8">
        <w:rPr>
          <w:rFonts w:ascii="Times New Roman" w:hAnsi="Times New Roman"/>
          <w:sz w:val="28"/>
          <w:szCs w:val="28"/>
          <w:lang w:val="sah-RU"/>
        </w:rPr>
        <w:t>По-прежнему среди них распространены</w:t>
      </w:r>
      <w:r w:rsidR="00063624">
        <w:rPr>
          <w:rFonts w:ascii="Times New Roman" w:hAnsi="Times New Roman"/>
          <w:sz w:val="28"/>
          <w:szCs w:val="28"/>
          <w:lang w:val="sah-RU"/>
        </w:rPr>
        <w:t xml:space="preserve"> шаман</w:t>
      </w:r>
      <w:r w:rsidR="007E02A8">
        <w:rPr>
          <w:rFonts w:ascii="Times New Roman" w:hAnsi="Times New Roman"/>
          <w:sz w:val="28"/>
          <w:szCs w:val="28"/>
          <w:lang w:val="sah-RU"/>
        </w:rPr>
        <w:t>истические верования</w:t>
      </w:r>
      <w:r w:rsidR="00063624">
        <w:rPr>
          <w:rFonts w:ascii="Times New Roman" w:hAnsi="Times New Roman"/>
          <w:sz w:val="28"/>
          <w:szCs w:val="28"/>
          <w:lang w:val="sah-RU"/>
        </w:rPr>
        <w:t xml:space="preserve">. Шаманы </w:t>
      </w:r>
      <w:r w:rsidR="007E02A8">
        <w:rPr>
          <w:rFonts w:ascii="Times New Roman" w:hAnsi="Times New Roman"/>
          <w:sz w:val="28"/>
          <w:szCs w:val="28"/>
          <w:lang w:val="sah-RU"/>
        </w:rPr>
        <w:t xml:space="preserve"> сейчас </w:t>
      </w:r>
      <w:r w:rsidR="00063624">
        <w:rPr>
          <w:rFonts w:ascii="Times New Roman" w:hAnsi="Times New Roman"/>
          <w:sz w:val="28"/>
          <w:szCs w:val="28"/>
          <w:lang w:val="sah-RU"/>
        </w:rPr>
        <w:t xml:space="preserve">в основном занимаются лечебной деятельностью. В данное время бурханизм у </w:t>
      </w:r>
      <w:r w:rsidR="007E02A8">
        <w:rPr>
          <w:rFonts w:ascii="Times New Roman" w:hAnsi="Times New Roman"/>
          <w:sz w:val="28"/>
          <w:szCs w:val="28"/>
          <w:lang w:val="sah-RU"/>
        </w:rPr>
        <w:t>алтайцев</w:t>
      </w:r>
      <w:r w:rsidR="00063624">
        <w:rPr>
          <w:rFonts w:ascii="Times New Roman" w:hAnsi="Times New Roman"/>
          <w:sz w:val="28"/>
          <w:szCs w:val="28"/>
          <w:lang w:val="sah-RU"/>
        </w:rPr>
        <w:t xml:space="preserve"> переживает новый расцвет, в сочетании с анимизмом и культом окружающ</w:t>
      </w:r>
      <w:r w:rsidR="007E02A8">
        <w:rPr>
          <w:rFonts w:ascii="Times New Roman" w:hAnsi="Times New Roman"/>
          <w:sz w:val="28"/>
          <w:szCs w:val="28"/>
          <w:lang w:val="sah-RU"/>
        </w:rPr>
        <w:t xml:space="preserve">ей природы, в частности – </w:t>
      </w:r>
      <w:r w:rsidR="00063624">
        <w:rPr>
          <w:rFonts w:ascii="Times New Roman" w:hAnsi="Times New Roman"/>
          <w:sz w:val="28"/>
          <w:szCs w:val="28"/>
          <w:lang w:val="sah-RU"/>
        </w:rPr>
        <w:t>Алтайских</w:t>
      </w:r>
      <w:r w:rsidR="007E02A8">
        <w:rPr>
          <w:rFonts w:ascii="Times New Roman" w:hAnsi="Times New Roman"/>
          <w:sz w:val="28"/>
          <w:szCs w:val="28"/>
          <w:lang w:val="sah-RU"/>
        </w:rPr>
        <w:t xml:space="preserve"> </w:t>
      </w:r>
      <w:r w:rsidR="00063624">
        <w:rPr>
          <w:rFonts w:ascii="Times New Roman" w:hAnsi="Times New Roman"/>
          <w:sz w:val="28"/>
          <w:szCs w:val="28"/>
          <w:lang w:val="sah-RU"/>
        </w:rPr>
        <w:t xml:space="preserve">гор.  Культ Алтайских гор у сформировался в виде новой народной религии, которую можно отнести к направлению </w:t>
      </w:r>
      <w:r w:rsidR="007E02A8">
        <w:rPr>
          <w:rFonts w:ascii="Times New Roman" w:hAnsi="Times New Roman"/>
          <w:sz w:val="28"/>
          <w:szCs w:val="28"/>
          <w:lang w:val="sah-RU"/>
        </w:rPr>
        <w:t>“</w:t>
      </w:r>
      <w:r w:rsidR="00063624">
        <w:rPr>
          <w:rFonts w:ascii="Times New Roman" w:hAnsi="Times New Roman"/>
          <w:sz w:val="28"/>
          <w:szCs w:val="28"/>
          <w:lang w:val="sah-RU"/>
        </w:rPr>
        <w:t>нью-эйдж</w:t>
      </w:r>
      <w:r w:rsidR="007E02A8">
        <w:rPr>
          <w:rFonts w:ascii="Times New Roman" w:hAnsi="Times New Roman"/>
          <w:sz w:val="28"/>
          <w:szCs w:val="28"/>
          <w:lang w:val="sah-RU"/>
        </w:rPr>
        <w:t>” (</w:t>
      </w:r>
      <w:r w:rsidR="007E02A8">
        <w:rPr>
          <w:rFonts w:ascii="Times New Roman" w:hAnsi="Times New Roman"/>
          <w:sz w:val="28"/>
          <w:szCs w:val="28"/>
          <w:lang w:val="en-US"/>
        </w:rPr>
        <w:t>new</w:t>
      </w:r>
      <w:r w:rsidR="007E02A8" w:rsidRPr="007E02A8">
        <w:rPr>
          <w:rFonts w:ascii="Times New Roman" w:hAnsi="Times New Roman"/>
          <w:sz w:val="28"/>
          <w:szCs w:val="28"/>
        </w:rPr>
        <w:t>-</w:t>
      </w:r>
      <w:r w:rsidR="007E02A8">
        <w:rPr>
          <w:rFonts w:ascii="Times New Roman" w:hAnsi="Times New Roman"/>
          <w:sz w:val="28"/>
          <w:szCs w:val="28"/>
          <w:lang w:val="en-US"/>
        </w:rPr>
        <w:t>age</w:t>
      </w:r>
      <w:r w:rsidR="007E02A8">
        <w:rPr>
          <w:rFonts w:ascii="Times New Roman" w:hAnsi="Times New Roman"/>
          <w:sz w:val="28"/>
          <w:szCs w:val="28"/>
          <w:lang w:val="sah-RU"/>
        </w:rPr>
        <w:t>)</w:t>
      </w:r>
      <w:r w:rsidR="00063624">
        <w:rPr>
          <w:rFonts w:ascii="Times New Roman" w:hAnsi="Times New Roman"/>
          <w:sz w:val="28"/>
          <w:szCs w:val="28"/>
          <w:lang w:val="sah-RU"/>
        </w:rPr>
        <w:t>.</w:t>
      </w:r>
      <w:r w:rsidR="007E02A8" w:rsidRPr="007E02A8">
        <w:rPr>
          <w:rFonts w:ascii="Times New Roman" w:hAnsi="Times New Roman"/>
          <w:sz w:val="28"/>
          <w:szCs w:val="28"/>
        </w:rPr>
        <w:t xml:space="preserve"> </w:t>
      </w:r>
      <w:r w:rsidR="00063624">
        <w:rPr>
          <w:rFonts w:ascii="Times New Roman" w:hAnsi="Times New Roman"/>
          <w:sz w:val="28"/>
          <w:szCs w:val="28"/>
          <w:lang w:val="sah-RU"/>
        </w:rPr>
        <w:t>Бурханизм считается ветвью буддизма, однако в новом качестве, он преподносится как анимистическое верование. Поэтому современный сакральный ландшафт Горного Алтая можно охарактеризировать как анимистические верования, практической стороной которого выступают неошаманы.</w:t>
      </w:r>
    </w:p>
    <w:p w:rsidR="00063624" w:rsidRPr="00BF75DD" w:rsidRDefault="00063624" w:rsidP="009205DB">
      <w:pPr>
        <w:pStyle w:val="a3"/>
        <w:ind w:right="-279" w:firstLine="567"/>
        <w:jc w:val="both"/>
        <w:rPr>
          <w:rFonts w:ascii="Times New Roman" w:hAnsi="Times New Roman"/>
          <w:sz w:val="28"/>
          <w:szCs w:val="28"/>
          <w:lang w:val="sah-RU"/>
        </w:rPr>
      </w:pPr>
    </w:p>
    <w:p w:rsidR="00063624" w:rsidRPr="00BF75DD" w:rsidRDefault="00063624" w:rsidP="009205DB">
      <w:pPr>
        <w:pStyle w:val="a3"/>
        <w:ind w:right="-279" w:firstLine="567"/>
        <w:jc w:val="both"/>
        <w:rPr>
          <w:rFonts w:ascii="Times New Roman" w:hAnsi="Times New Roman"/>
          <w:sz w:val="28"/>
          <w:szCs w:val="28"/>
          <w:lang w:val="sah-RU"/>
        </w:rPr>
      </w:pPr>
      <w:r w:rsidRPr="00BF75DD">
        <w:rPr>
          <w:rFonts w:ascii="Times New Roman" w:hAnsi="Times New Roman"/>
          <w:i/>
          <w:sz w:val="28"/>
          <w:szCs w:val="28"/>
          <w:lang w:val="sah-RU"/>
        </w:rPr>
        <w:t>Ключевые слова</w:t>
      </w:r>
      <w:r w:rsidRPr="00BF75DD">
        <w:rPr>
          <w:rFonts w:ascii="Times New Roman" w:hAnsi="Times New Roman"/>
          <w:sz w:val="28"/>
          <w:szCs w:val="28"/>
          <w:lang w:val="sah-RU"/>
        </w:rPr>
        <w:t xml:space="preserve">: сакральный ландшафт, этнология, шаманизм, полевая этнография, народная религия, </w:t>
      </w:r>
      <w:r>
        <w:rPr>
          <w:rFonts w:ascii="Times New Roman" w:hAnsi="Times New Roman"/>
          <w:sz w:val="28"/>
          <w:szCs w:val="28"/>
          <w:lang w:val="sah-RU"/>
        </w:rPr>
        <w:t xml:space="preserve">Горный </w:t>
      </w:r>
      <w:r w:rsidRPr="00BF75DD">
        <w:rPr>
          <w:rFonts w:ascii="Times New Roman" w:hAnsi="Times New Roman"/>
          <w:sz w:val="28"/>
          <w:szCs w:val="28"/>
          <w:lang w:val="sah-RU"/>
        </w:rPr>
        <w:t>Алтай, бурханизм, , культ гор, тенгрианство</w:t>
      </w:r>
    </w:p>
    <w:p w:rsidR="00063624" w:rsidRDefault="00063624" w:rsidP="009205DB">
      <w:pPr>
        <w:spacing w:after="0" w:line="240" w:lineRule="auto"/>
        <w:ind w:right="-279" w:firstLine="567"/>
        <w:rPr>
          <w:b/>
          <w:sz w:val="28"/>
          <w:szCs w:val="28"/>
          <w:lang w:val="sah-RU"/>
        </w:rPr>
      </w:pPr>
    </w:p>
    <w:p w:rsidR="00063624" w:rsidRDefault="00777288" w:rsidP="00FE3441">
      <w:pPr>
        <w:pStyle w:val="a3"/>
        <w:tabs>
          <w:tab w:val="left" w:pos="851"/>
        </w:tabs>
        <w:ind w:right="-279" w:firstLine="567"/>
        <w:jc w:val="both"/>
        <w:rPr>
          <w:rFonts w:ascii="Times New Roman" w:hAnsi="Times New Roman"/>
          <w:sz w:val="28"/>
          <w:szCs w:val="28"/>
          <w:lang w:val="en-US"/>
        </w:rPr>
      </w:pPr>
      <w:bookmarkStart w:id="0" w:name="_GoBack"/>
      <w:bookmarkEnd w:id="0"/>
      <w:r w:rsidRPr="004614CE">
        <w:rPr>
          <w:rFonts w:ascii="Times New Roman" w:hAnsi="Times New Roman"/>
          <w:sz w:val="28"/>
          <w:szCs w:val="28"/>
          <w:lang w:val="en-US"/>
        </w:rPr>
        <w:t xml:space="preserve">Summary: </w:t>
      </w:r>
      <w:r w:rsidR="00063624" w:rsidRPr="004614CE">
        <w:rPr>
          <w:rFonts w:ascii="Times New Roman" w:hAnsi="Times New Roman"/>
          <w:sz w:val="28"/>
          <w:szCs w:val="28"/>
          <w:lang w:val="en-US"/>
        </w:rPr>
        <w:t xml:space="preserve">The article describes </w:t>
      </w:r>
      <w:r w:rsidR="004614CE" w:rsidRPr="004614CE">
        <w:rPr>
          <w:rFonts w:ascii="Times New Roman" w:hAnsi="Times New Roman"/>
          <w:sz w:val="28"/>
          <w:szCs w:val="28"/>
          <w:lang w:val="en-US"/>
        </w:rPr>
        <w:t xml:space="preserve">some elements of </w:t>
      </w:r>
      <w:r w:rsidR="00063624" w:rsidRPr="004614CE">
        <w:rPr>
          <w:rFonts w:ascii="Times New Roman" w:hAnsi="Times New Roman"/>
          <w:sz w:val="28"/>
          <w:szCs w:val="28"/>
          <w:lang w:val="en-US"/>
        </w:rPr>
        <w:t xml:space="preserve">the sacred landscape of the Republic of </w:t>
      </w:r>
      <w:proofErr w:type="spellStart"/>
      <w:r w:rsidR="00063624" w:rsidRPr="004614CE">
        <w:rPr>
          <w:rFonts w:ascii="Times New Roman" w:hAnsi="Times New Roman"/>
          <w:sz w:val="28"/>
          <w:szCs w:val="28"/>
          <w:lang w:val="en-US"/>
        </w:rPr>
        <w:t>Gorny</w:t>
      </w:r>
      <w:proofErr w:type="spellEnd"/>
      <w:r w:rsidR="00063624" w:rsidRPr="004614CE">
        <w:rPr>
          <w:rFonts w:ascii="Times New Roman" w:hAnsi="Times New Roman"/>
          <w:sz w:val="28"/>
          <w:szCs w:val="28"/>
          <w:lang w:val="en-US"/>
        </w:rPr>
        <w:t xml:space="preserve"> Altai. The indigenous population of this region is the </w:t>
      </w:r>
      <w:proofErr w:type="spellStart"/>
      <w:r w:rsidR="00063624" w:rsidRPr="004614CE">
        <w:rPr>
          <w:rFonts w:ascii="Times New Roman" w:hAnsi="Times New Roman"/>
          <w:sz w:val="28"/>
          <w:szCs w:val="28"/>
          <w:lang w:val="en-US"/>
        </w:rPr>
        <w:t>Altaians</w:t>
      </w:r>
      <w:proofErr w:type="spellEnd"/>
      <w:r w:rsidR="00063624" w:rsidRPr="004614CE">
        <w:rPr>
          <w:rFonts w:ascii="Times New Roman" w:hAnsi="Times New Roman"/>
          <w:sz w:val="28"/>
          <w:szCs w:val="28"/>
          <w:lang w:val="en-US"/>
        </w:rPr>
        <w:t xml:space="preserve">, are </w:t>
      </w:r>
      <w:proofErr w:type="spellStart"/>
      <w:r w:rsidR="00063624" w:rsidRPr="004614CE">
        <w:rPr>
          <w:rFonts w:ascii="Times New Roman" w:hAnsi="Times New Roman"/>
          <w:sz w:val="28"/>
          <w:szCs w:val="28"/>
          <w:lang w:val="en-US"/>
        </w:rPr>
        <w:t>Burkhanists</w:t>
      </w:r>
      <w:proofErr w:type="spellEnd"/>
      <w:r w:rsidR="00063624" w:rsidRPr="004614CE">
        <w:rPr>
          <w:rFonts w:ascii="Times New Roman" w:hAnsi="Times New Roman"/>
          <w:sz w:val="28"/>
          <w:szCs w:val="28"/>
          <w:lang w:val="en-US"/>
        </w:rPr>
        <w:t xml:space="preserve"> and </w:t>
      </w:r>
      <w:proofErr w:type="spellStart"/>
      <w:r w:rsidR="00063624" w:rsidRPr="004614CE">
        <w:rPr>
          <w:rFonts w:ascii="Times New Roman" w:hAnsi="Times New Roman"/>
          <w:sz w:val="28"/>
          <w:szCs w:val="28"/>
          <w:lang w:val="en-US"/>
        </w:rPr>
        <w:t>Tengrians</w:t>
      </w:r>
      <w:proofErr w:type="spellEnd"/>
      <w:r w:rsidR="00063624" w:rsidRPr="004614CE">
        <w:rPr>
          <w:rFonts w:ascii="Times New Roman" w:hAnsi="Times New Roman"/>
          <w:sz w:val="28"/>
          <w:szCs w:val="28"/>
          <w:lang w:val="en-US"/>
        </w:rPr>
        <w:t>. They also have shaman</w:t>
      </w:r>
      <w:r w:rsidR="004614CE" w:rsidRPr="004614CE">
        <w:rPr>
          <w:rFonts w:ascii="Times New Roman" w:hAnsi="Times New Roman"/>
          <w:sz w:val="28"/>
          <w:szCs w:val="28"/>
          <w:lang w:val="en-US"/>
        </w:rPr>
        <w:t>istic beliefs</w:t>
      </w:r>
      <w:r w:rsidR="00063624" w:rsidRPr="004614CE">
        <w:rPr>
          <w:rFonts w:ascii="Times New Roman" w:hAnsi="Times New Roman"/>
          <w:sz w:val="28"/>
          <w:szCs w:val="28"/>
          <w:lang w:val="en-US"/>
        </w:rPr>
        <w:t>. Shamans are mainly engaged in medical activities. At the present time</w:t>
      </w:r>
      <w:r w:rsidRPr="004614CE">
        <w:rPr>
          <w:rFonts w:ascii="Times New Roman" w:hAnsi="Times New Roman"/>
          <w:sz w:val="28"/>
          <w:szCs w:val="28"/>
          <w:lang w:val="en-US"/>
        </w:rPr>
        <w:t xml:space="preserve"> </w:t>
      </w:r>
      <w:proofErr w:type="spellStart"/>
      <w:r w:rsidR="00063624" w:rsidRPr="004614CE">
        <w:rPr>
          <w:rFonts w:ascii="Times New Roman" w:hAnsi="Times New Roman"/>
          <w:sz w:val="28"/>
          <w:szCs w:val="28"/>
          <w:lang w:val="en-US"/>
        </w:rPr>
        <w:t>Burkhanism</w:t>
      </w:r>
      <w:proofErr w:type="spellEnd"/>
      <w:r w:rsidR="00063624" w:rsidRPr="004614CE">
        <w:rPr>
          <w:rFonts w:ascii="Times New Roman" w:hAnsi="Times New Roman"/>
          <w:sz w:val="28"/>
          <w:szCs w:val="28"/>
          <w:lang w:val="en-US"/>
        </w:rPr>
        <w:t xml:space="preserve"> is experiencing a new heyday, combined with animism and the cult of the surrounding Altai </w:t>
      </w:r>
      <w:r w:rsidR="004614CE" w:rsidRPr="004614CE">
        <w:rPr>
          <w:rFonts w:ascii="Times New Roman" w:hAnsi="Times New Roman"/>
          <w:sz w:val="28"/>
          <w:szCs w:val="28"/>
          <w:lang w:val="en-US"/>
        </w:rPr>
        <w:t>Mountains</w:t>
      </w:r>
      <w:r w:rsidR="00063624" w:rsidRPr="004614CE">
        <w:rPr>
          <w:rFonts w:ascii="Times New Roman" w:hAnsi="Times New Roman"/>
          <w:sz w:val="28"/>
          <w:szCs w:val="28"/>
          <w:lang w:val="en-US"/>
        </w:rPr>
        <w:t>. The cult of the Altai Mountains was formed in them in the form of a new national religion, which can be attr</w:t>
      </w:r>
      <w:r w:rsidR="004614CE" w:rsidRPr="004614CE">
        <w:rPr>
          <w:rFonts w:ascii="Times New Roman" w:hAnsi="Times New Roman"/>
          <w:sz w:val="28"/>
          <w:szCs w:val="28"/>
          <w:lang w:val="en-US"/>
        </w:rPr>
        <w:t>ibuted to the direction of the “n</w:t>
      </w:r>
      <w:r w:rsidR="00063624" w:rsidRPr="004614CE">
        <w:rPr>
          <w:rFonts w:ascii="Times New Roman" w:hAnsi="Times New Roman"/>
          <w:sz w:val="28"/>
          <w:szCs w:val="28"/>
          <w:lang w:val="en-US"/>
        </w:rPr>
        <w:t xml:space="preserve">ew </w:t>
      </w:r>
      <w:r w:rsidR="004614CE" w:rsidRPr="004614CE">
        <w:rPr>
          <w:rFonts w:ascii="Times New Roman" w:hAnsi="Times New Roman"/>
          <w:sz w:val="28"/>
          <w:szCs w:val="28"/>
          <w:lang w:val="en-US"/>
        </w:rPr>
        <w:t>a</w:t>
      </w:r>
      <w:r w:rsidR="00063624" w:rsidRPr="004614CE">
        <w:rPr>
          <w:rFonts w:ascii="Times New Roman" w:hAnsi="Times New Roman"/>
          <w:sz w:val="28"/>
          <w:szCs w:val="28"/>
          <w:lang w:val="en-US"/>
        </w:rPr>
        <w:t>ge</w:t>
      </w:r>
      <w:r w:rsidR="004614CE" w:rsidRPr="004614CE">
        <w:rPr>
          <w:rFonts w:ascii="Times New Roman" w:hAnsi="Times New Roman"/>
          <w:sz w:val="28"/>
          <w:szCs w:val="28"/>
          <w:lang w:val="en-US"/>
        </w:rPr>
        <w:t>”</w:t>
      </w:r>
      <w:r w:rsidR="00063624" w:rsidRPr="004614CE">
        <w:rPr>
          <w:rFonts w:ascii="Times New Roman" w:hAnsi="Times New Roman"/>
          <w:sz w:val="28"/>
          <w:szCs w:val="28"/>
          <w:lang w:val="en-US"/>
        </w:rPr>
        <w:t xml:space="preserve">. </w:t>
      </w:r>
      <w:proofErr w:type="spellStart"/>
      <w:r w:rsidR="00063624" w:rsidRPr="004614CE">
        <w:rPr>
          <w:rFonts w:ascii="Times New Roman" w:hAnsi="Times New Roman"/>
          <w:sz w:val="28"/>
          <w:szCs w:val="28"/>
          <w:lang w:val="en-US"/>
        </w:rPr>
        <w:t>Burkhanism</w:t>
      </w:r>
      <w:proofErr w:type="spellEnd"/>
      <w:r w:rsidR="00063624" w:rsidRPr="004614CE">
        <w:rPr>
          <w:rFonts w:ascii="Times New Roman" w:hAnsi="Times New Roman"/>
          <w:sz w:val="28"/>
          <w:szCs w:val="28"/>
          <w:lang w:val="en-US"/>
        </w:rPr>
        <w:t xml:space="preserve"> is considered a branch of Buddhism, but in a new capacity it is presented as an animistic belief. Therefore, the modern sacred landscape of the Mountain Altai can be characterized as animistic beliefs, the practical side of which</w:t>
      </w:r>
      <w:r w:rsidR="004614CE" w:rsidRPr="004614CE">
        <w:rPr>
          <w:rFonts w:ascii="Times New Roman" w:hAnsi="Times New Roman"/>
          <w:sz w:val="28"/>
          <w:szCs w:val="28"/>
          <w:lang w:val="en-US"/>
        </w:rPr>
        <w:t xml:space="preserve"> is unleashed </w:t>
      </w:r>
      <w:proofErr w:type="gramStart"/>
      <w:r w:rsidR="004614CE" w:rsidRPr="004614CE">
        <w:rPr>
          <w:rFonts w:ascii="Times New Roman" w:hAnsi="Times New Roman"/>
          <w:sz w:val="28"/>
          <w:szCs w:val="28"/>
          <w:lang w:val="en-US"/>
        </w:rPr>
        <w:t xml:space="preserve">by </w:t>
      </w:r>
      <w:r w:rsidR="00063624" w:rsidRPr="004614CE">
        <w:rPr>
          <w:rFonts w:ascii="Times New Roman" w:hAnsi="Times New Roman"/>
          <w:sz w:val="28"/>
          <w:szCs w:val="28"/>
          <w:lang w:val="en-US"/>
        </w:rPr>
        <w:t xml:space="preserve"> </w:t>
      </w:r>
      <w:proofErr w:type="spellStart"/>
      <w:r w:rsidR="00063624" w:rsidRPr="004614CE">
        <w:rPr>
          <w:rFonts w:ascii="Times New Roman" w:hAnsi="Times New Roman"/>
          <w:sz w:val="28"/>
          <w:szCs w:val="28"/>
          <w:lang w:val="en-US"/>
        </w:rPr>
        <w:t>neoshaman</w:t>
      </w:r>
      <w:r w:rsidR="004614CE" w:rsidRPr="004614CE">
        <w:rPr>
          <w:rFonts w:ascii="Times New Roman" w:hAnsi="Times New Roman"/>
          <w:sz w:val="28"/>
          <w:szCs w:val="28"/>
          <w:lang w:val="en-US"/>
        </w:rPr>
        <w:t>ism</w:t>
      </w:r>
      <w:proofErr w:type="spellEnd"/>
      <w:proofErr w:type="gramEnd"/>
      <w:r w:rsidR="00063624" w:rsidRPr="004614CE">
        <w:rPr>
          <w:rFonts w:ascii="Times New Roman" w:hAnsi="Times New Roman"/>
          <w:sz w:val="28"/>
          <w:szCs w:val="28"/>
          <w:lang w:val="en-US"/>
        </w:rPr>
        <w:t>.</w:t>
      </w:r>
    </w:p>
    <w:p w:rsidR="00063624" w:rsidRDefault="00063624" w:rsidP="00FE3441">
      <w:pPr>
        <w:pStyle w:val="a3"/>
        <w:tabs>
          <w:tab w:val="left" w:pos="851"/>
        </w:tabs>
        <w:ind w:right="-279" w:firstLine="567"/>
        <w:jc w:val="both"/>
        <w:rPr>
          <w:rFonts w:ascii="Times New Roman" w:hAnsi="Times New Roman"/>
          <w:sz w:val="28"/>
          <w:szCs w:val="28"/>
          <w:lang w:val="en-US"/>
        </w:rPr>
      </w:pPr>
    </w:p>
    <w:p w:rsidR="00063624" w:rsidRPr="00076D1D" w:rsidRDefault="00063624" w:rsidP="00FE3441">
      <w:pPr>
        <w:pStyle w:val="a3"/>
        <w:tabs>
          <w:tab w:val="left" w:pos="851"/>
        </w:tabs>
        <w:ind w:right="-279" w:firstLine="567"/>
        <w:jc w:val="both"/>
        <w:rPr>
          <w:rFonts w:ascii="Times New Roman" w:hAnsi="Times New Roman"/>
          <w:sz w:val="28"/>
          <w:szCs w:val="28"/>
          <w:lang w:val="en-US"/>
        </w:rPr>
      </w:pPr>
      <w:r w:rsidRPr="00076D1D">
        <w:rPr>
          <w:rFonts w:ascii="Times New Roman" w:hAnsi="Times New Roman"/>
          <w:sz w:val="28"/>
          <w:szCs w:val="28"/>
          <w:lang w:val="en-US"/>
        </w:rPr>
        <w:lastRenderedPageBreak/>
        <w:t xml:space="preserve">Key words: sacred landscape, ethnology, shamanism, field ethnography, folk religion, Mountain Altai, </w:t>
      </w:r>
      <w:proofErr w:type="spellStart"/>
      <w:r w:rsidRPr="00076D1D">
        <w:rPr>
          <w:rFonts w:ascii="Times New Roman" w:hAnsi="Times New Roman"/>
          <w:sz w:val="28"/>
          <w:szCs w:val="28"/>
          <w:lang w:val="en-US"/>
        </w:rPr>
        <w:t>Burkhanism</w:t>
      </w:r>
      <w:proofErr w:type="spellEnd"/>
      <w:r w:rsidRPr="00076D1D">
        <w:rPr>
          <w:rFonts w:ascii="Times New Roman" w:hAnsi="Times New Roman"/>
          <w:sz w:val="28"/>
          <w:szCs w:val="28"/>
          <w:lang w:val="en-US"/>
        </w:rPr>
        <w:t xml:space="preserve">, field studies, mountain cult, </w:t>
      </w:r>
      <w:proofErr w:type="spellStart"/>
      <w:r w:rsidRPr="00076D1D">
        <w:rPr>
          <w:rFonts w:ascii="Times New Roman" w:hAnsi="Times New Roman"/>
          <w:sz w:val="28"/>
          <w:szCs w:val="28"/>
          <w:lang w:val="en-US"/>
        </w:rPr>
        <w:t>Tengrianism</w:t>
      </w:r>
      <w:proofErr w:type="spellEnd"/>
    </w:p>
    <w:p w:rsidR="00063624" w:rsidRPr="00FE3441" w:rsidRDefault="00063624" w:rsidP="009205DB">
      <w:pPr>
        <w:spacing w:after="0" w:line="240" w:lineRule="auto"/>
        <w:ind w:right="-279" w:firstLine="567"/>
        <w:rPr>
          <w:b/>
          <w:sz w:val="28"/>
          <w:szCs w:val="28"/>
        </w:rPr>
      </w:pPr>
    </w:p>
    <w:p w:rsidR="00063624" w:rsidRDefault="00063624" w:rsidP="00656E8A">
      <w:pPr>
        <w:tabs>
          <w:tab w:val="center" w:pos="4768"/>
        </w:tabs>
        <w:spacing w:after="0" w:line="240" w:lineRule="auto"/>
        <w:ind w:right="-278" w:firstLine="567"/>
        <w:jc w:val="both"/>
        <w:rPr>
          <w:rFonts w:ascii="Times New Roman" w:hAnsi="Times New Roman"/>
          <w:sz w:val="28"/>
          <w:szCs w:val="28"/>
          <w:lang w:val="ru-RU" w:eastAsia="ru-RU"/>
        </w:rPr>
      </w:pPr>
      <w:r>
        <w:rPr>
          <w:rFonts w:ascii="Times New Roman" w:hAnsi="Times New Roman"/>
          <w:sz w:val="28"/>
          <w:szCs w:val="28"/>
          <w:lang w:val="ru-RU" w:eastAsia="ru-RU"/>
        </w:rPr>
        <w:t>Культурный ландшафт Горного Алтая и его этническая история</w:t>
      </w:r>
      <w:r w:rsidR="007E02A8" w:rsidRPr="007E02A8">
        <w:rPr>
          <w:rFonts w:ascii="Times New Roman" w:hAnsi="Times New Roman"/>
          <w:sz w:val="28"/>
          <w:szCs w:val="28"/>
          <w:lang w:val="ru-RU" w:eastAsia="ru-RU"/>
        </w:rPr>
        <w:t xml:space="preserve"> </w:t>
      </w:r>
      <w:r w:rsidR="007E02A8">
        <w:rPr>
          <w:rFonts w:ascii="Times New Roman" w:hAnsi="Times New Roman"/>
          <w:sz w:val="28"/>
          <w:szCs w:val="28"/>
          <w:lang w:val="ru-RU" w:eastAsia="ru-RU"/>
        </w:rPr>
        <w:t>алтайцев</w:t>
      </w:r>
      <w:r>
        <w:rPr>
          <w:rFonts w:ascii="Times New Roman" w:hAnsi="Times New Roman"/>
          <w:sz w:val="28"/>
          <w:szCs w:val="28"/>
          <w:lang w:val="ru-RU" w:eastAsia="ru-RU"/>
        </w:rPr>
        <w:t xml:space="preserve"> на уровне топонимов отражали кочевую стратегию тюркских скотоводов, освоивших огромное пространство степей Евразии и сопредельных территорий. В степной зоне и удобн</w:t>
      </w:r>
      <w:r w:rsidR="007E02A8">
        <w:rPr>
          <w:rFonts w:ascii="Times New Roman" w:hAnsi="Times New Roman"/>
          <w:sz w:val="28"/>
          <w:szCs w:val="28"/>
          <w:lang w:val="ru-RU" w:eastAsia="ru-RU"/>
        </w:rPr>
        <w:t>ых</w:t>
      </w:r>
      <w:r>
        <w:rPr>
          <w:rFonts w:ascii="Times New Roman" w:hAnsi="Times New Roman"/>
          <w:sz w:val="28"/>
          <w:szCs w:val="28"/>
          <w:lang w:val="ru-RU" w:eastAsia="ru-RU"/>
        </w:rPr>
        <w:t xml:space="preserve"> для ведения скотоводства регионах (Дунайский бассейн, Крым, Малая Азия, Закавказье, Иранское нагорье, </w:t>
      </w:r>
      <w:r w:rsidR="007E02A8">
        <w:rPr>
          <w:rFonts w:ascii="Times New Roman" w:hAnsi="Times New Roman"/>
          <w:sz w:val="28"/>
          <w:szCs w:val="28"/>
          <w:lang w:val="ru-RU" w:eastAsia="ru-RU"/>
        </w:rPr>
        <w:t>западно-с</w:t>
      </w:r>
      <w:r>
        <w:rPr>
          <w:rFonts w:ascii="Times New Roman" w:hAnsi="Times New Roman"/>
          <w:sz w:val="28"/>
          <w:szCs w:val="28"/>
          <w:lang w:val="ru-RU" w:eastAsia="ru-RU"/>
        </w:rPr>
        <w:t>ибирские лесостепи) распространены одинаковые тюркские топонимы, отражающие географические понятия</w:t>
      </w:r>
      <w:r w:rsidRPr="008F4B95">
        <w:rPr>
          <w:rFonts w:ascii="Times New Roman" w:hAnsi="Times New Roman"/>
          <w:sz w:val="28"/>
          <w:szCs w:val="28"/>
          <w:lang w:val="ru-RU" w:eastAsia="ru-RU"/>
        </w:rPr>
        <w:t xml:space="preserve">: </w:t>
      </w:r>
      <w:r>
        <w:rPr>
          <w:rFonts w:ascii="Times New Roman" w:hAnsi="Times New Roman"/>
          <w:sz w:val="28"/>
          <w:szCs w:val="28"/>
          <w:lang w:val="ru-RU" w:eastAsia="ru-RU"/>
        </w:rPr>
        <w:t>пустыня (кум, кумах), камень (</w:t>
      </w:r>
      <w:proofErr w:type="spellStart"/>
      <w:r>
        <w:rPr>
          <w:rFonts w:ascii="Times New Roman" w:hAnsi="Times New Roman"/>
          <w:sz w:val="28"/>
          <w:szCs w:val="28"/>
          <w:lang w:val="ru-RU" w:eastAsia="ru-RU"/>
        </w:rPr>
        <w:t>таш</w:t>
      </w:r>
      <w:proofErr w:type="spellEnd"/>
      <w:r>
        <w:rPr>
          <w:rFonts w:ascii="Times New Roman" w:hAnsi="Times New Roman"/>
          <w:sz w:val="28"/>
          <w:szCs w:val="28"/>
          <w:lang w:val="ru-RU" w:eastAsia="ru-RU"/>
        </w:rPr>
        <w:t>), степ</w:t>
      </w:r>
      <w:r w:rsidR="007E02A8">
        <w:rPr>
          <w:rFonts w:ascii="Times New Roman" w:hAnsi="Times New Roman"/>
          <w:sz w:val="28"/>
          <w:szCs w:val="28"/>
          <w:lang w:val="ru-RU" w:eastAsia="ru-RU"/>
        </w:rPr>
        <w:t>ь (</w:t>
      </w:r>
      <w:proofErr w:type="spellStart"/>
      <w:r w:rsidR="007E02A8">
        <w:rPr>
          <w:rFonts w:ascii="Times New Roman" w:hAnsi="Times New Roman"/>
          <w:sz w:val="28"/>
          <w:szCs w:val="28"/>
          <w:lang w:val="ru-RU" w:eastAsia="ru-RU"/>
        </w:rPr>
        <w:t>алаша</w:t>
      </w:r>
      <w:proofErr w:type="spellEnd"/>
      <w:r w:rsidR="007E02A8">
        <w:rPr>
          <w:rFonts w:ascii="Times New Roman" w:hAnsi="Times New Roman"/>
          <w:sz w:val="28"/>
          <w:szCs w:val="28"/>
          <w:lang w:val="ru-RU" w:eastAsia="ru-RU"/>
        </w:rPr>
        <w:t>), гора (</w:t>
      </w:r>
      <w:proofErr w:type="spellStart"/>
      <w:r w:rsidR="007E02A8">
        <w:rPr>
          <w:rFonts w:ascii="Times New Roman" w:hAnsi="Times New Roman"/>
          <w:sz w:val="28"/>
          <w:szCs w:val="28"/>
          <w:lang w:val="ru-RU" w:eastAsia="ru-RU"/>
        </w:rPr>
        <w:t>таг</w:t>
      </w:r>
      <w:proofErr w:type="spellEnd"/>
      <w:r w:rsidR="007E02A8">
        <w:rPr>
          <w:rFonts w:ascii="Times New Roman" w:hAnsi="Times New Roman"/>
          <w:sz w:val="28"/>
          <w:szCs w:val="28"/>
          <w:lang w:val="ru-RU" w:eastAsia="ru-RU"/>
        </w:rPr>
        <w:t xml:space="preserve">, </w:t>
      </w:r>
      <w:proofErr w:type="spellStart"/>
      <w:r w:rsidR="007E02A8">
        <w:rPr>
          <w:rFonts w:ascii="Times New Roman" w:hAnsi="Times New Roman"/>
          <w:sz w:val="28"/>
          <w:szCs w:val="28"/>
          <w:lang w:val="ru-RU" w:eastAsia="ru-RU"/>
        </w:rPr>
        <w:t>хайа</w:t>
      </w:r>
      <w:proofErr w:type="spellEnd"/>
      <w:r w:rsidR="007E02A8">
        <w:rPr>
          <w:rFonts w:ascii="Times New Roman" w:hAnsi="Times New Roman"/>
          <w:sz w:val="28"/>
          <w:szCs w:val="28"/>
          <w:lang w:val="ru-RU" w:eastAsia="ru-RU"/>
        </w:rPr>
        <w:t xml:space="preserve">), </w:t>
      </w:r>
      <w:r>
        <w:rPr>
          <w:rFonts w:ascii="Times New Roman" w:hAnsi="Times New Roman"/>
          <w:sz w:val="28"/>
          <w:szCs w:val="28"/>
          <w:lang w:val="ru-RU" w:eastAsia="ru-RU"/>
        </w:rPr>
        <w:t>озеро (куль, кюёл).  Освоение природного ландшафта степными кочевниками – скотоводами включал</w:t>
      </w:r>
      <w:r w:rsidR="007E02A8">
        <w:rPr>
          <w:rFonts w:ascii="Times New Roman" w:hAnsi="Times New Roman"/>
          <w:sz w:val="28"/>
          <w:szCs w:val="28"/>
          <w:lang w:val="ru-RU" w:eastAsia="ru-RU"/>
        </w:rPr>
        <w:t>о</w:t>
      </w:r>
      <w:r>
        <w:rPr>
          <w:rFonts w:ascii="Times New Roman" w:hAnsi="Times New Roman"/>
          <w:sz w:val="28"/>
          <w:szCs w:val="28"/>
          <w:lang w:val="ru-RU" w:eastAsia="ru-RU"/>
        </w:rPr>
        <w:t xml:space="preserve"> экологический опыт предков, систему представлений и кодов культурной памяти.</w:t>
      </w:r>
      <w:r w:rsidR="007E02A8">
        <w:rPr>
          <w:rFonts w:ascii="Times New Roman" w:hAnsi="Times New Roman"/>
          <w:sz w:val="28"/>
          <w:szCs w:val="28"/>
          <w:lang w:val="ru-RU" w:eastAsia="ru-RU"/>
        </w:rPr>
        <w:t xml:space="preserve"> Одним из центральных элементов таких представлений является культ коня.</w:t>
      </w:r>
      <w:r>
        <w:rPr>
          <w:rFonts w:ascii="Times New Roman" w:hAnsi="Times New Roman"/>
          <w:sz w:val="28"/>
          <w:szCs w:val="28"/>
          <w:lang w:val="ru-RU" w:eastAsia="ru-RU"/>
        </w:rPr>
        <w:t xml:space="preserve"> </w:t>
      </w:r>
    </w:p>
    <w:p w:rsidR="00063624" w:rsidRDefault="00063624" w:rsidP="00656E8A">
      <w:pPr>
        <w:tabs>
          <w:tab w:val="center" w:pos="4768"/>
        </w:tabs>
        <w:spacing w:after="0" w:line="240" w:lineRule="auto"/>
        <w:ind w:right="-278" w:firstLine="567"/>
        <w:jc w:val="both"/>
        <w:rPr>
          <w:rFonts w:ascii="Times New Roman" w:hAnsi="Times New Roman"/>
          <w:sz w:val="28"/>
          <w:szCs w:val="28"/>
          <w:lang w:val="ru-RU" w:eastAsia="ru-RU"/>
        </w:rPr>
      </w:pPr>
      <w:r>
        <w:rPr>
          <w:rFonts w:ascii="Times New Roman" w:hAnsi="Times New Roman"/>
          <w:sz w:val="28"/>
          <w:szCs w:val="28"/>
          <w:lang w:val="ru-RU" w:eastAsia="ru-RU"/>
        </w:rPr>
        <w:t xml:space="preserve">Культ коня ярко прослеживается в погребальной практике народов Горного Алтая.  Конь и предметы его снаряжения сопровождали хозяина в иной мир. Величественные курганы </w:t>
      </w:r>
      <w:proofErr w:type="spellStart"/>
      <w:r>
        <w:rPr>
          <w:rFonts w:ascii="Times New Roman" w:hAnsi="Times New Roman"/>
          <w:sz w:val="28"/>
          <w:szCs w:val="28"/>
          <w:lang w:val="ru-RU" w:eastAsia="ru-RU"/>
        </w:rPr>
        <w:t>Пазырыка</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Укока</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Башадыра</w:t>
      </w:r>
      <w:proofErr w:type="spellEnd"/>
      <w:r>
        <w:rPr>
          <w:rFonts w:ascii="Times New Roman" w:hAnsi="Times New Roman"/>
          <w:sz w:val="28"/>
          <w:szCs w:val="28"/>
          <w:lang w:val="ru-RU" w:eastAsia="ru-RU"/>
        </w:rPr>
        <w:t xml:space="preserve"> сохранили все богатство золотых изделий и конского убранства скифо-сибирской эпохи.  Миграции племен с Восточного Туркестана, Средней Азии, Монголии привносили новые культурные инновации, усложняя этнический состав региона.</w:t>
      </w:r>
    </w:p>
    <w:p w:rsidR="00063624" w:rsidRDefault="00063624" w:rsidP="00D80E47">
      <w:pPr>
        <w:tabs>
          <w:tab w:val="center" w:pos="4768"/>
        </w:tabs>
        <w:spacing w:after="0" w:line="240" w:lineRule="auto"/>
        <w:ind w:right="-278" w:firstLine="567"/>
        <w:jc w:val="both"/>
        <w:rPr>
          <w:rFonts w:ascii="Times New Roman" w:hAnsi="Times New Roman"/>
          <w:sz w:val="28"/>
          <w:szCs w:val="28"/>
          <w:lang w:val="ru-RU" w:eastAsia="ru-RU"/>
        </w:rPr>
      </w:pPr>
      <w:r>
        <w:rPr>
          <w:rFonts w:ascii="Times New Roman" w:hAnsi="Times New Roman"/>
          <w:sz w:val="28"/>
          <w:szCs w:val="28"/>
          <w:lang w:val="ru-RU" w:eastAsia="ru-RU"/>
        </w:rPr>
        <w:t xml:space="preserve">По мнению </w:t>
      </w:r>
      <w:proofErr w:type="spellStart"/>
      <w:r>
        <w:rPr>
          <w:rFonts w:ascii="Times New Roman" w:hAnsi="Times New Roman"/>
          <w:sz w:val="28"/>
          <w:szCs w:val="28"/>
          <w:lang w:val="ru-RU" w:eastAsia="ru-RU"/>
        </w:rPr>
        <w:t>С.Е.Ажигали</w:t>
      </w:r>
      <w:proofErr w:type="spellEnd"/>
      <w:r>
        <w:rPr>
          <w:rFonts w:ascii="Times New Roman" w:hAnsi="Times New Roman"/>
          <w:sz w:val="28"/>
          <w:szCs w:val="28"/>
          <w:lang w:val="ru-RU" w:eastAsia="ru-RU"/>
        </w:rPr>
        <w:t>, в структуре ритуалов конь с точки зрения семантики обрядов, он выступал в трех ипостасях, как</w:t>
      </w:r>
      <w:r w:rsidRPr="000E5D09">
        <w:rPr>
          <w:rFonts w:ascii="Times New Roman" w:hAnsi="Times New Roman"/>
          <w:sz w:val="28"/>
          <w:szCs w:val="28"/>
          <w:lang w:val="ru-RU" w:eastAsia="ru-RU"/>
        </w:rPr>
        <w:t xml:space="preserve">: </w:t>
      </w:r>
      <w:r>
        <w:rPr>
          <w:rFonts w:ascii="Times New Roman" w:hAnsi="Times New Roman"/>
          <w:sz w:val="28"/>
          <w:szCs w:val="28"/>
          <w:lang w:val="ru-RU" w:eastAsia="ru-RU"/>
        </w:rPr>
        <w:t>космическая жертва, транспорт умершего и посредник (</w:t>
      </w:r>
      <w:proofErr w:type="spellStart"/>
      <w:r>
        <w:rPr>
          <w:rFonts w:ascii="Times New Roman" w:hAnsi="Times New Roman"/>
          <w:sz w:val="28"/>
          <w:szCs w:val="28"/>
          <w:lang w:val="ru-RU" w:eastAsia="ru-RU"/>
        </w:rPr>
        <w:t>Ажигали</w:t>
      </w:r>
      <w:proofErr w:type="spellEnd"/>
      <w:r>
        <w:rPr>
          <w:rFonts w:ascii="Times New Roman" w:hAnsi="Times New Roman"/>
          <w:sz w:val="28"/>
          <w:szCs w:val="28"/>
          <w:lang w:val="ru-RU" w:eastAsia="ru-RU"/>
        </w:rPr>
        <w:t xml:space="preserve">, </w:t>
      </w:r>
      <w:r w:rsidRPr="000E5D09">
        <w:rPr>
          <w:rFonts w:ascii="Times New Roman" w:hAnsi="Times New Roman"/>
          <w:sz w:val="28"/>
          <w:szCs w:val="28"/>
          <w:lang w:val="ru-RU" w:eastAsia="ru-RU"/>
        </w:rPr>
        <w:t>2002</w:t>
      </w:r>
      <w:r w:rsidRPr="000825B4">
        <w:rPr>
          <w:rFonts w:ascii="Times New Roman" w:hAnsi="Times New Roman"/>
          <w:sz w:val="28"/>
          <w:szCs w:val="28"/>
          <w:lang w:val="ru-RU" w:eastAsia="ru-RU"/>
        </w:rPr>
        <w:t>:</w:t>
      </w:r>
      <w:r w:rsidRPr="000E5D09">
        <w:rPr>
          <w:rFonts w:ascii="Times New Roman" w:hAnsi="Times New Roman"/>
          <w:sz w:val="28"/>
          <w:szCs w:val="28"/>
          <w:lang w:val="ru-RU" w:eastAsia="ru-RU"/>
        </w:rPr>
        <w:t>466</w:t>
      </w:r>
      <w:r>
        <w:rPr>
          <w:rFonts w:ascii="Times New Roman" w:hAnsi="Times New Roman"/>
          <w:sz w:val="28"/>
          <w:szCs w:val="28"/>
          <w:lang w:val="ru-RU" w:eastAsia="ru-RU"/>
        </w:rPr>
        <w:t>).</w:t>
      </w:r>
    </w:p>
    <w:p w:rsidR="00063624" w:rsidRPr="00D80E47" w:rsidRDefault="007E02A8" w:rsidP="00D80E47">
      <w:pPr>
        <w:tabs>
          <w:tab w:val="center" w:pos="4768"/>
        </w:tabs>
        <w:spacing w:after="0" w:line="240" w:lineRule="auto"/>
        <w:ind w:right="-278" w:firstLine="567"/>
        <w:jc w:val="both"/>
        <w:rPr>
          <w:rFonts w:ascii="Times New Roman" w:hAnsi="Times New Roman"/>
          <w:sz w:val="28"/>
          <w:szCs w:val="28"/>
          <w:lang w:val="ru-RU"/>
        </w:rPr>
      </w:pPr>
      <w:r>
        <w:rPr>
          <w:rFonts w:ascii="Times New Roman" w:hAnsi="Times New Roman"/>
          <w:sz w:val="28"/>
          <w:szCs w:val="28"/>
          <w:lang w:val="ru-RU"/>
        </w:rPr>
        <w:t xml:space="preserve">Культ коня </w:t>
      </w:r>
      <w:r w:rsidR="00063624">
        <w:rPr>
          <w:rFonts w:ascii="Times New Roman" w:hAnsi="Times New Roman"/>
          <w:sz w:val="28"/>
          <w:szCs w:val="28"/>
          <w:lang w:val="ru-RU"/>
        </w:rPr>
        <w:t>прог</w:t>
      </w:r>
      <w:r>
        <w:rPr>
          <w:rFonts w:ascii="Times New Roman" w:hAnsi="Times New Roman"/>
          <w:sz w:val="28"/>
          <w:szCs w:val="28"/>
          <w:lang w:val="ru-RU"/>
        </w:rPr>
        <w:t>л</w:t>
      </w:r>
      <w:r w:rsidR="00063624">
        <w:rPr>
          <w:rFonts w:ascii="Times New Roman" w:hAnsi="Times New Roman"/>
          <w:sz w:val="28"/>
          <w:szCs w:val="28"/>
          <w:lang w:val="ru-RU"/>
        </w:rPr>
        <w:t xml:space="preserve">ядывается в обряде жертвоприношения, до сих пор практикуемого северными алтайцами – </w:t>
      </w:r>
      <w:proofErr w:type="spellStart"/>
      <w:r w:rsidR="00063624">
        <w:rPr>
          <w:rFonts w:ascii="Times New Roman" w:hAnsi="Times New Roman"/>
          <w:sz w:val="28"/>
          <w:szCs w:val="28"/>
          <w:lang w:val="ru-RU"/>
        </w:rPr>
        <w:t>тубаларами</w:t>
      </w:r>
      <w:proofErr w:type="spellEnd"/>
      <w:r w:rsidR="00063624" w:rsidRPr="00D80E47">
        <w:rPr>
          <w:rFonts w:ascii="Times New Roman" w:hAnsi="Times New Roman"/>
          <w:sz w:val="28"/>
          <w:szCs w:val="28"/>
          <w:lang w:val="ru-RU"/>
        </w:rPr>
        <w:t>:</w:t>
      </w:r>
      <w:r>
        <w:rPr>
          <w:rFonts w:ascii="Times New Roman" w:hAnsi="Times New Roman"/>
          <w:sz w:val="28"/>
          <w:szCs w:val="28"/>
          <w:lang w:val="ru-RU"/>
        </w:rPr>
        <w:t xml:space="preserve"> </w:t>
      </w:r>
      <w:r w:rsidR="00063624" w:rsidRPr="00D80E47">
        <w:rPr>
          <w:rFonts w:ascii="Times New Roman" w:hAnsi="Times New Roman"/>
          <w:sz w:val="28"/>
          <w:szCs w:val="28"/>
          <w:lang w:val="ru-RU"/>
        </w:rPr>
        <w:t xml:space="preserve">«При жертвоприношении коня, сначала его закалывали, после этого варили ее мясо под деревом. Шкуру лошади вешали на сучки березы, копыта не резали. Там он стоял как живой конь, при этом камлал </w:t>
      </w:r>
      <w:proofErr w:type="spellStart"/>
      <w:r w:rsidR="00063624" w:rsidRPr="00D80E47">
        <w:rPr>
          <w:rFonts w:ascii="Times New Roman" w:hAnsi="Times New Roman"/>
          <w:sz w:val="28"/>
          <w:szCs w:val="28"/>
          <w:lang w:val="ru-RU"/>
        </w:rPr>
        <w:t>кам</w:t>
      </w:r>
      <w:proofErr w:type="spellEnd"/>
      <w:r w:rsidR="00063624" w:rsidRPr="00D80E47">
        <w:rPr>
          <w:rFonts w:ascii="Times New Roman" w:hAnsi="Times New Roman"/>
          <w:sz w:val="28"/>
          <w:szCs w:val="28"/>
          <w:lang w:val="ru-RU"/>
        </w:rPr>
        <w:t>.  Кости этого коня варили, топором не надо было резать, после этого мясо его раздавали всем,  охлаждая (</w:t>
      </w:r>
      <w:proofErr w:type="spellStart"/>
      <w:r w:rsidR="00063624" w:rsidRPr="00D80E47">
        <w:rPr>
          <w:rFonts w:ascii="Times New Roman" w:hAnsi="Times New Roman"/>
          <w:sz w:val="28"/>
          <w:szCs w:val="28"/>
          <w:lang w:val="ru-RU"/>
        </w:rPr>
        <w:t>чумур</w:t>
      </w:r>
      <w:proofErr w:type="spellEnd"/>
      <w:r w:rsidR="00063624" w:rsidRPr="00D80E47">
        <w:rPr>
          <w:rFonts w:ascii="Times New Roman" w:hAnsi="Times New Roman"/>
          <w:sz w:val="28"/>
          <w:szCs w:val="28"/>
          <w:lang w:val="ru-RU"/>
        </w:rPr>
        <w:t xml:space="preserve">). Резали ножом по суставам.  Выпив чашку, бросали его наверх. Если он падал низом вверх, то считалось, что это к беде.  Стреляли из ружья.  Пили самогон, кушали кости, кололи молодую лошадь.  Ножом или топором его убивать было нельзя, душили живьем, чтобы крови не было.  Поэтому соблюдали по обычаю </w:t>
      </w:r>
      <w:proofErr w:type="spellStart"/>
      <w:r w:rsidR="00063624" w:rsidRPr="00D80E47">
        <w:rPr>
          <w:rFonts w:ascii="Times New Roman" w:hAnsi="Times New Roman"/>
          <w:sz w:val="28"/>
          <w:szCs w:val="28"/>
          <w:lang w:val="ru-RU"/>
        </w:rPr>
        <w:t>пурукап</w:t>
      </w:r>
      <w:proofErr w:type="spellEnd"/>
      <w:r w:rsidR="00063624" w:rsidRPr="00D80E47">
        <w:rPr>
          <w:rFonts w:ascii="Times New Roman" w:hAnsi="Times New Roman"/>
          <w:sz w:val="28"/>
          <w:szCs w:val="28"/>
          <w:lang w:val="ru-RU"/>
        </w:rPr>
        <w:t xml:space="preserve"> – держали и давили.  Шкуру лошади вешали на березу, считалось, что отдали в жертву Богу от хозяина дома» </w:t>
      </w:r>
      <w:r w:rsidR="00063624">
        <w:rPr>
          <w:rFonts w:ascii="Times New Roman" w:hAnsi="Times New Roman"/>
          <w:sz w:val="28"/>
          <w:szCs w:val="28"/>
          <w:lang w:val="ru-RU"/>
        </w:rPr>
        <w:t>(</w:t>
      </w:r>
      <w:r w:rsidR="00063624" w:rsidRPr="00D80E47">
        <w:rPr>
          <w:rFonts w:ascii="Times New Roman" w:hAnsi="Times New Roman"/>
          <w:sz w:val="28"/>
          <w:szCs w:val="28"/>
          <w:lang w:val="ru-RU"/>
        </w:rPr>
        <w:t>ПМА 2012</w:t>
      </w:r>
      <w:r w:rsidR="00063624">
        <w:rPr>
          <w:rFonts w:ascii="Times New Roman" w:hAnsi="Times New Roman"/>
          <w:sz w:val="28"/>
          <w:szCs w:val="28"/>
          <w:lang w:val="ru-RU"/>
        </w:rPr>
        <w:t xml:space="preserve"> – </w:t>
      </w:r>
      <w:proofErr w:type="spellStart"/>
      <w:r w:rsidR="00063624" w:rsidRPr="00D80E47">
        <w:rPr>
          <w:rFonts w:ascii="Times New Roman" w:hAnsi="Times New Roman"/>
          <w:sz w:val="28"/>
          <w:szCs w:val="28"/>
          <w:lang w:val="ru-RU"/>
        </w:rPr>
        <w:t>А.Т.Черноев</w:t>
      </w:r>
      <w:r w:rsidR="00063624">
        <w:rPr>
          <w:rFonts w:ascii="Times New Roman" w:hAnsi="Times New Roman"/>
          <w:sz w:val="28"/>
          <w:szCs w:val="28"/>
          <w:lang w:val="ru-RU"/>
        </w:rPr>
        <w:t>а</w:t>
      </w:r>
      <w:proofErr w:type="spellEnd"/>
      <w:r w:rsidR="00063624">
        <w:rPr>
          <w:rFonts w:ascii="Times New Roman" w:hAnsi="Times New Roman"/>
          <w:sz w:val="28"/>
          <w:szCs w:val="28"/>
          <w:lang w:val="ru-RU"/>
        </w:rPr>
        <w:t>)</w:t>
      </w:r>
      <w:r w:rsidR="00063624" w:rsidRPr="00D80E47">
        <w:rPr>
          <w:rFonts w:ascii="Times New Roman" w:hAnsi="Times New Roman"/>
          <w:sz w:val="28"/>
          <w:szCs w:val="28"/>
          <w:lang w:val="ru-RU"/>
        </w:rPr>
        <w:t xml:space="preserve">. </w:t>
      </w:r>
    </w:p>
    <w:p w:rsidR="007E02A8" w:rsidRDefault="00063624" w:rsidP="00656E8A">
      <w:pPr>
        <w:pStyle w:val="a3"/>
        <w:ind w:right="-278" w:firstLine="567"/>
        <w:jc w:val="both"/>
        <w:rPr>
          <w:rFonts w:ascii="Times New Roman" w:hAnsi="Times New Roman"/>
          <w:sz w:val="28"/>
          <w:szCs w:val="28"/>
        </w:rPr>
      </w:pPr>
      <w:r>
        <w:rPr>
          <w:rFonts w:ascii="Times New Roman" w:hAnsi="Times New Roman"/>
          <w:sz w:val="28"/>
          <w:szCs w:val="28"/>
        </w:rPr>
        <w:t xml:space="preserve">Феномен магистральной культуры </w:t>
      </w:r>
      <w:proofErr w:type="spellStart"/>
      <w:r>
        <w:rPr>
          <w:rFonts w:ascii="Times New Roman" w:hAnsi="Times New Roman"/>
          <w:sz w:val="28"/>
          <w:szCs w:val="28"/>
        </w:rPr>
        <w:t>тюркоязычных</w:t>
      </w:r>
      <w:proofErr w:type="spellEnd"/>
      <w:r>
        <w:rPr>
          <w:rFonts w:ascii="Times New Roman" w:hAnsi="Times New Roman"/>
          <w:sz w:val="28"/>
          <w:szCs w:val="28"/>
        </w:rPr>
        <w:t xml:space="preserve"> алтайцев характеризируется территориальным размахом и внутренней целостностью, несмотря на то что на протяжении длительного исторического времени она пересекалась с разнообразными локальными традициями горно-таежной зоны </w:t>
      </w:r>
      <w:r>
        <w:rPr>
          <w:rFonts w:ascii="Times New Roman" w:hAnsi="Times New Roman"/>
          <w:sz w:val="28"/>
          <w:szCs w:val="28"/>
        </w:rPr>
        <w:lastRenderedPageBreak/>
        <w:t xml:space="preserve">Алтая. </w:t>
      </w:r>
      <w:proofErr w:type="spellStart"/>
      <w:r>
        <w:rPr>
          <w:rFonts w:ascii="Times New Roman" w:hAnsi="Times New Roman"/>
          <w:sz w:val="28"/>
          <w:szCs w:val="28"/>
        </w:rPr>
        <w:t>Огузский</w:t>
      </w:r>
      <w:proofErr w:type="spellEnd"/>
      <w:r>
        <w:rPr>
          <w:rFonts w:ascii="Times New Roman" w:hAnsi="Times New Roman"/>
          <w:sz w:val="28"/>
          <w:szCs w:val="28"/>
        </w:rPr>
        <w:t>, кыпчакский и кыргызский степные миры непосредственно связаны с территорией Горного Алтая, с этногенезом дре</w:t>
      </w:r>
      <w:r w:rsidR="007E02A8">
        <w:rPr>
          <w:rFonts w:ascii="Times New Roman" w:hAnsi="Times New Roman"/>
          <w:sz w:val="28"/>
          <w:szCs w:val="28"/>
        </w:rPr>
        <w:t xml:space="preserve">вних алтайцев.  Древние тюрки, </w:t>
      </w:r>
      <w:r>
        <w:rPr>
          <w:rFonts w:ascii="Times New Roman" w:hAnsi="Times New Roman"/>
          <w:sz w:val="28"/>
          <w:szCs w:val="28"/>
        </w:rPr>
        <w:t xml:space="preserve">считавшие Горный Алтай своей прародиной, далеко разнесли миф о лани и волке, </w:t>
      </w:r>
      <w:r w:rsidR="007E02A8">
        <w:rPr>
          <w:rFonts w:ascii="Times New Roman" w:hAnsi="Times New Roman"/>
          <w:sz w:val="28"/>
          <w:szCs w:val="28"/>
        </w:rPr>
        <w:t>соотнося</w:t>
      </w:r>
      <w:r>
        <w:rPr>
          <w:rFonts w:ascii="Times New Roman" w:hAnsi="Times New Roman"/>
          <w:sz w:val="28"/>
          <w:szCs w:val="28"/>
        </w:rPr>
        <w:t xml:space="preserve"> образ гор Алтая с пещерой предков. </w:t>
      </w:r>
    </w:p>
    <w:p w:rsidR="00063624" w:rsidRPr="00AF2A36" w:rsidRDefault="00063624" w:rsidP="00656E8A">
      <w:pPr>
        <w:pStyle w:val="a3"/>
        <w:ind w:right="-278" w:firstLine="567"/>
        <w:jc w:val="both"/>
        <w:rPr>
          <w:rFonts w:ascii="Times New Roman" w:hAnsi="Times New Roman"/>
          <w:sz w:val="28"/>
          <w:szCs w:val="28"/>
        </w:rPr>
      </w:pPr>
      <w:r w:rsidRPr="00AF2A36">
        <w:rPr>
          <w:rFonts w:ascii="Times New Roman" w:hAnsi="Times New Roman"/>
          <w:sz w:val="28"/>
          <w:szCs w:val="28"/>
        </w:rPr>
        <w:t xml:space="preserve">В настоящее время тема </w:t>
      </w:r>
      <w:proofErr w:type="spellStart"/>
      <w:r w:rsidRPr="00AF2A36">
        <w:rPr>
          <w:rFonts w:ascii="Times New Roman" w:hAnsi="Times New Roman"/>
          <w:sz w:val="28"/>
          <w:szCs w:val="28"/>
        </w:rPr>
        <w:t>бурханизма</w:t>
      </w:r>
      <w:proofErr w:type="spellEnd"/>
      <w:r w:rsidRPr="00AF2A36">
        <w:rPr>
          <w:rFonts w:ascii="Times New Roman" w:hAnsi="Times New Roman"/>
          <w:sz w:val="28"/>
          <w:szCs w:val="28"/>
        </w:rPr>
        <w:t xml:space="preserve"> </w:t>
      </w:r>
      <w:r w:rsidR="007E02A8">
        <w:rPr>
          <w:rFonts w:ascii="Times New Roman" w:hAnsi="Times New Roman"/>
          <w:sz w:val="28"/>
          <w:szCs w:val="28"/>
        </w:rPr>
        <w:t>вызывает</w:t>
      </w:r>
      <w:r w:rsidRPr="00AF2A36">
        <w:rPr>
          <w:rFonts w:ascii="Times New Roman" w:hAnsi="Times New Roman"/>
          <w:sz w:val="28"/>
          <w:szCs w:val="28"/>
        </w:rPr>
        <w:t xml:space="preserve"> все больш</w:t>
      </w:r>
      <w:r w:rsidR="007E02A8">
        <w:rPr>
          <w:rFonts w:ascii="Times New Roman" w:hAnsi="Times New Roman"/>
          <w:sz w:val="28"/>
          <w:szCs w:val="28"/>
        </w:rPr>
        <w:t>ий</w:t>
      </w:r>
      <w:r w:rsidRPr="00AF2A36">
        <w:rPr>
          <w:rFonts w:ascii="Times New Roman" w:hAnsi="Times New Roman"/>
          <w:sz w:val="28"/>
          <w:szCs w:val="28"/>
        </w:rPr>
        <w:t xml:space="preserve"> </w:t>
      </w:r>
      <w:r w:rsidR="007E02A8">
        <w:rPr>
          <w:rFonts w:ascii="Times New Roman" w:hAnsi="Times New Roman"/>
          <w:sz w:val="28"/>
          <w:szCs w:val="28"/>
        </w:rPr>
        <w:t>исследовательский интерес</w:t>
      </w:r>
      <w:r w:rsidRPr="00AF2A36">
        <w:rPr>
          <w:rFonts w:ascii="Times New Roman" w:hAnsi="Times New Roman"/>
          <w:sz w:val="28"/>
          <w:szCs w:val="28"/>
        </w:rPr>
        <w:t xml:space="preserve"> не только в нашей стране, но и за рубежом. История</w:t>
      </w:r>
      <w:r w:rsidR="007E02A8">
        <w:rPr>
          <w:rFonts w:ascii="Times New Roman" w:hAnsi="Times New Roman"/>
          <w:sz w:val="28"/>
          <w:szCs w:val="28"/>
        </w:rPr>
        <w:t xml:space="preserve"> появле</w:t>
      </w:r>
      <w:r w:rsidRPr="00AF2A36">
        <w:rPr>
          <w:rFonts w:ascii="Times New Roman" w:hAnsi="Times New Roman"/>
          <w:sz w:val="28"/>
          <w:szCs w:val="28"/>
        </w:rPr>
        <w:t xml:space="preserve">ния </w:t>
      </w:r>
      <w:proofErr w:type="spellStart"/>
      <w:r w:rsidRPr="00AF2A36">
        <w:rPr>
          <w:rFonts w:ascii="Times New Roman" w:hAnsi="Times New Roman"/>
          <w:sz w:val="28"/>
          <w:szCs w:val="28"/>
        </w:rPr>
        <w:t>бурханизма</w:t>
      </w:r>
      <w:proofErr w:type="spellEnd"/>
      <w:r w:rsidRPr="00AF2A36">
        <w:rPr>
          <w:rFonts w:ascii="Times New Roman" w:hAnsi="Times New Roman"/>
          <w:sz w:val="28"/>
          <w:szCs w:val="28"/>
        </w:rPr>
        <w:t xml:space="preserve"> в Горном Алтае </w:t>
      </w:r>
      <w:proofErr w:type="gramStart"/>
      <w:r w:rsidRPr="00AF2A36">
        <w:rPr>
          <w:rFonts w:ascii="Times New Roman" w:hAnsi="Times New Roman"/>
          <w:sz w:val="28"/>
          <w:szCs w:val="28"/>
        </w:rPr>
        <w:t>в начале</w:t>
      </w:r>
      <w:proofErr w:type="gramEnd"/>
      <w:r w:rsidRPr="00AF2A36">
        <w:rPr>
          <w:rFonts w:ascii="Times New Roman" w:hAnsi="Times New Roman"/>
          <w:sz w:val="28"/>
          <w:szCs w:val="28"/>
        </w:rPr>
        <w:t xml:space="preserve"> </w:t>
      </w:r>
      <w:r w:rsidRPr="00AF2A36">
        <w:rPr>
          <w:rFonts w:ascii="Times New Roman" w:hAnsi="Times New Roman"/>
          <w:sz w:val="28"/>
          <w:szCs w:val="28"/>
          <w:lang w:val="en-US"/>
        </w:rPr>
        <w:t>XX</w:t>
      </w:r>
      <w:r w:rsidRPr="00AF2A36">
        <w:rPr>
          <w:rFonts w:ascii="Times New Roman" w:hAnsi="Times New Roman"/>
          <w:sz w:val="28"/>
          <w:szCs w:val="28"/>
        </w:rPr>
        <w:t xml:space="preserve"> в. и связанное с ним мировоззрение достаточно подробно исследованы в монографиях и статьях А.Г. Данилина, А.В. Анохина, Л.Э. </w:t>
      </w:r>
      <w:proofErr w:type="spellStart"/>
      <w:r w:rsidRPr="00AF2A36">
        <w:rPr>
          <w:rFonts w:ascii="Times New Roman" w:hAnsi="Times New Roman"/>
          <w:sz w:val="28"/>
          <w:szCs w:val="28"/>
        </w:rPr>
        <w:t>Каруновской</w:t>
      </w:r>
      <w:proofErr w:type="spellEnd"/>
      <w:r w:rsidRPr="00AF2A36">
        <w:rPr>
          <w:rFonts w:ascii="Times New Roman" w:hAnsi="Times New Roman"/>
          <w:sz w:val="28"/>
          <w:szCs w:val="28"/>
        </w:rPr>
        <w:t xml:space="preserve">, А.М. </w:t>
      </w:r>
      <w:proofErr w:type="spellStart"/>
      <w:r w:rsidRPr="00AF2A36">
        <w:rPr>
          <w:rFonts w:ascii="Times New Roman" w:hAnsi="Times New Roman"/>
          <w:sz w:val="28"/>
          <w:szCs w:val="28"/>
        </w:rPr>
        <w:t>Сагалаева</w:t>
      </w:r>
      <w:proofErr w:type="spellEnd"/>
      <w:r w:rsidRPr="00AF2A36">
        <w:rPr>
          <w:rFonts w:ascii="Times New Roman" w:hAnsi="Times New Roman"/>
          <w:sz w:val="28"/>
          <w:szCs w:val="28"/>
        </w:rPr>
        <w:t xml:space="preserve">, Л.П. Потапова, Н.А. </w:t>
      </w:r>
      <w:proofErr w:type="spellStart"/>
      <w:r w:rsidRPr="00AF2A36">
        <w:rPr>
          <w:rFonts w:ascii="Times New Roman" w:hAnsi="Times New Roman"/>
          <w:sz w:val="28"/>
          <w:szCs w:val="28"/>
        </w:rPr>
        <w:t>Тадиной</w:t>
      </w:r>
      <w:proofErr w:type="spellEnd"/>
      <w:r w:rsidRPr="00AF2A36">
        <w:rPr>
          <w:rFonts w:ascii="Times New Roman" w:hAnsi="Times New Roman"/>
          <w:sz w:val="28"/>
          <w:szCs w:val="28"/>
        </w:rPr>
        <w:t xml:space="preserve">, Л.И. </w:t>
      </w:r>
      <w:proofErr w:type="spellStart"/>
      <w:r w:rsidRPr="00AF2A36">
        <w:rPr>
          <w:rFonts w:ascii="Times New Roman" w:hAnsi="Times New Roman"/>
          <w:sz w:val="28"/>
          <w:szCs w:val="28"/>
        </w:rPr>
        <w:t>Шерстовой</w:t>
      </w:r>
      <w:proofErr w:type="spellEnd"/>
      <w:r w:rsidRPr="00AF2A36">
        <w:rPr>
          <w:rFonts w:ascii="Times New Roman" w:hAnsi="Times New Roman"/>
          <w:sz w:val="28"/>
          <w:szCs w:val="28"/>
        </w:rPr>
        <w:t xml:space="preserve">, Е.П. </w:t>
      </w:r>
      <w:proofErr w:type="spellStart"/>
      <w:r w:rsidRPr="00AF2A36">
        <w:rPr>
          <w:rFonts w:ascii="Times New Roman" w:hAnsi="Times New Roman"/>
          <w:sz w:val="28"/>
          <w:szCs w:val="28"/>
        </w:rPr>
        <w:t>Батьяновой</w:t>
      </w:r>
      <w:proofErr w:type="spellEnd"/>
      <w:r w:rsidRPr="00AF2A36">
        <w:rPr>
          <w:rFonts w:ascii="Times New Roman" w:hAnsi="Times New Roman"/>
          <w:sz w:val="28"/>
          <w:szCs w:val="28"/>
        </w:rPr>
        <w:t xml:space="preserve">, Н.В. </w:t>
      </w:r>
      <w:proofErr w:type="spellStart"/>
      <w:r w:rsidRPr="00AF2A36">
        <w:rPr>
          <w:rFonts w:ascii="Times New Roman" w:hAnsi="Times New Roman"/>
          <w:sz w:val="28"/>
          <w:szCs w:val="28"/>
        </w:rPr>
        <w:t>Екеева</w:t>
      </w:r>
      <w:proofErr w:type="spellEnd"/>
      <w:r w:rsidRPr="00AF2A36">
        <w:rPr>
          <w:rFonts w:ascii="Times New Roman" w:hAnsi="Times New Roman"/>
          <w:sz w:val="28"/>
          <w:szCs w:val="28"/>
        </w:rPr>
        <w:t xml:space="preserve">. </w:t>
      </w:r>
      <w:proofErr w:type="gramStart"/>
      <w:r w:rsidRPr="00AF2A36">
        <w:rPr>
          <w:rFonts w:ascii="Times New Roman" w:hAnsi="Times New Roman"/>
          <w:sz w:val="28"/>
          <w:szCs w:val="28"/>
        </w:rPr>
        <w:t>Современный</w:t>
      </w:r>
      <w:proofErr w:type="gramEnd"/>
      <w:r w:rsidRPr="00AF2A36">
        <w:rPr>
          <w:rFonts w:ascii="Times New Roman" w:hAnsi="Times New Roman"/>
          <w:sz w:val="28"/>
          <w:szCs w:val="28"/>
        </w:rPr>
        <w:t xml:space="preserve"> </w:t>
      </w:r>
      <w:proofErr w:type="spellStart"/>
      <w:r w:rsidRPr="00AF2A36">
        <w:rPr>
          <w:rFonts w:ascii="Times New Roman" w:hAnsi="Times New Roman"/>
          <w:sz w:val="28"/>
          <w:szCs w:val="28"/>
        </w:rPr>
        <w:t>бурханизм</w:t>
      </w:r>
      <w:proofErr w:type="spellEnd"/>
      <w:r w:rsidR="007E02A8">
        <w:rPr>
          <w:rFonts w:ascii="Times New Roman" w:hAnsi="Times New Roman"/>
          <w:sz w:val="28"/>
          <w:szCs w:val="28"/>
        </w:rPr>
        <w:t xml:space="preserve"> изучался</w:t>
      </w:r>
      <w:r w:rsidRPr="00AF2A36">
        <w:rPr>
          <w:rFonts w:ascii="Times New Roman" w:hAnsi="Times New Roman"/>
          <w:sz w:val="28"/>
          <w:szCs w:val="28"/>
        </w:rPr>
        <w:t xml:space="preserve"> С.В. </w:t>
      </w:r>
      <w:proofErr w:type="spellStart"/>
      <w:r w:rsidRPr="00AF2A36">
        <w:rPr>
          <w:rFonts w:ascii="Times New Roman" w:hAnsi="Times New Roman"/>
          <w:sz w:val="28"/>
          <w:szCs w:val="28"/>
        </w:rPr>
        <w:t>Тюхтеневой</w:t>
      </w:r>
      <w:proofErr w:type="spellEnd"/>
      <w:r w:rsidRPr="00AF2A36">
        <w:rPr>
          <w:rFonts w:ascii="Times New Roman" w:hAnsi="Times New Roman"/>
          <w:sz w:val="28"/>
          <w:szCs w:val="28"/>
        </w:rPr>
        <w:t xml:space="preserve">, Н.А. </w:t>
      </w:r>
      <w:proofErr w:type="spellStart"/>
      <w:r w:rsidRPr="00AF2A36">
        <w:rPr>
          <w:rFonts w:ascii="Times New Roman" w:hAnsi="Times New Roman"/>
          <w:sz w:val="28"/>
          <w:szCs w:val="28"/>
        </w:rPr>
        <w:t>Тадиной</w:t>
      </w:r>
      <w:proofErr w:type="spellEnd"/>
      <w:r w:rsidRPr="00AF2A36">
        <w:rPr>
          <w:rFonts w:ascii="Times New Roman" w:hAnsi="Times New Roman"/>
          <w:sz w:val="28"/>
          <w:szCs w:val="28"/>
        </w:rPr>
        <w:t xml:space="preserve">, Д.В. </w:t>
      </w:r>
      <w:proofErr w:type="spellStart"/>
      <w:r w:rsidRPr="00AF2A36">
        <w:rPr>
          <w:rFonts w:ascii="Times New Roman" w:hAnsi="Times New Roman"/>
          <w:sz w:val="28"/>
          <w:szCs w:val="28"/>
        </w:rPr>
        <w:t>Арзютовым</w:t>
      </w:r>
      <w:proofErr w:type="spellEnd"/>
      <w:r w:rsidRPr="00AF2A36">
        <w:rPr>
          <w:rFonts w:ascii="Times New Roman" w:hAnsi="Times New Roman"/>
          <w:sz w:val="28"/>
          <w:szCs w:val="28"/>
        </w:rPr>
        <w:t xml:space="preserve">, Д.Е. Дорониным, В.А. </w:t>
      </w:r>
      <w:proofErr w:type="spellStart"/>
      <w:r w:rsidRPr="00AF2A36">
        <w:rPr>
          <w:rFonts w:ascii="Times New Roman" w:hAnsi="Times New Roman"/>
          <w:sz w:val="28"/>
          <w:szCs w:val="28"/>
        </w:rPr>
        <w:t>Клешевым</w:t>
      </w:r>
      <w:proofErr w:type="spellEnd"/>
      <w:r w:rsidRPr="00AF2A36">
        <w:rPr>
          <w:rFonts w:ascii="Times New Roman" w:hAnsi="Times New Roman"/>
          <w:sz w:val="28"/>
          <w:szCs w:val="28"/>
        </w:rPr>
        <w:t xml:space="preserve"> и др. Тем не менее, реставрация </w:t>
      </w:r>
      <w:proofErr w:type="spellStart"/>
      <w:r w:rsidRPr="00AF2A36">
        <w:rPr>
          <w:rFonts w:ascii="Times New Roman" w:hAnsi="Times New Roman"/>
          <w:sz w:val="28"/>
          <w:szCs w:val="28"/>
        </w:rPr>
        <w:t>бурханизма</w:t>
      </w:r>
      <w:proofErr w:type="spellEnd"/>
      <w:r w:rsidRPr="00AF2A36">
        <w:rPr>
          <w:rFonts w:ascii="Times New Roman" w:hAnsi="Times New Roman"/>
          <w:sz w:val="28"/>
          <w:szCs w:val="28"/>
        </w:rPr>
        <w:t>, происходившая в Алтае в постсоветское время, еще недостаточно осмыслена.</w:t>
      </w:r>
    </w:p>
    <w:p w:rsidR="00063624" w:rsidRPr="001A2661" w:rsidRDefault="00063624" w:rsidP="00D239EB">
      <w:pPr>
        <w:spacing w:after="0" w:line="240" w:lineRule="auto"/>
        <w:ind w:right="-279" w:firstLine="567"/>
        <w:jc w:val="both"/>
        <w:rPr>
          <w:rFonts w:ascii="Times New Roman" w:hAnsi="Times New Roman"/>
          <w:sz w:val="28"/>
          <w:szCs w:val="28"/>
          <w:lang w:val="ru-RU"/>
        </w:rPr>
      </w:pPr>
      <w:r w:rsidRPr="001A2661">
        <w:rPr>
          <w:rFonts w:ascii="Times New Roman" w:hAnsi="Times New Roman"/>
          <w:sz w:val="28"/>
          <w:szCs w:val="28"/>
          <w:lang w:val="ru-RU"/>
        </w:rPr>
        <w:t xml:space="preserve">По мнению </w:t>
      </w:r>
      <w:proofErr w:type="spellStart"/>
      <w:r w:rsidRPr="001A2661">
        <w:rPr>
          <w:rFonts w:ascii="Times New Roman" w:hAnsi="Times New Roman"/>
          <w:sz w:val="28"/>
          <w:szCs w:val="28"/>
          <w:lang w:val="ru-RU"/>
        </w:rPr>
        <w:t>Д.В.Арзютова</w:t>
      </w:r>
      <w:proofErr w:type="spellEnd"/>
      <w:r w:rsidRPr="001A2661">
        <w:rPr>
          <w:rFonts w:ascii="Times New Roman" w:hAnsi="Times New Roman"/>
          <w:sz w:val="28"/>
          <w:szCs w:val="28"/>
          <w:lang w:val="ru-RU"/>
        </w:rPr>
        <w:t>, в</w:t>
      </w:r>
      <w:r w:rsidR="007E02A8">
        <w:rPr>
          <w:rFonts w:ascii="Times New Roman" w:hAnsi="Times New Roman"/>
          <w:sz w:val="28"/>
          <w:szCs w:val="28"/>
          <w:lang w:val="ru-RU"/>
        </w:rPr>
        <w:t xml:space="preserve"> </w:t>
      </w:r>
      <w:proofErr w:type="spellStart"/>
      <w:r w:rsidRPr="001A2661">
        <w:rPr>
          <w:rFonts w:ascii="Times New Roman" w:hAnsi="Times New Roman"/>
          <w:sz w:val="28"/>
          <w:szCs w:val="28"/>
          <w:lang w:val="ru-RU"/>
        </w:rPr>
        <w:t>бурханизме</w:t>
      </w:r>
      <w:proofErr w:type="spellEnd"/>
      <w:r w:rsidRPr="001A2661">
        <w:rPr>
          <w:rFonts w:ascii="Times New Roman" w:hAnsi="Times New Roman"/>
          <w:sz w:val="28"/>
          <w:szCs w:val="28"/>
          <w:lang w:val="ru-RU"/>
        </w:rPr>
        <w:t xml:space="preserve"> </w:t>
      </w:r>
      <w:r w:rsidR="007E02A8">
        <w:rPr>
          <w:rFonts w:ascii="Times New Roman" w:hAnsi="Times New Roman"/>
          <w:sz w:val="28"/>
          <w:szCs w:val="28"/>
          <w:lang w:val="ru-RU"/>
        </w:rPr>
        <w:t xml:space="preserve"> сейчас </w:t>
      </w:r>
      <w:r w:rsidRPr="001A2661">
        <w:rPr>
          <w:rFonts w:ascii="Times New Roman" w:hAnsi="Times New Roman"/>
          <w:sz w:val="28"/>
          <w:szCs w:val="28"/>
          <w:lang w:val="ru-RU"/>
        </w:rPr>
        <w:t>мы наблюдаем усиление монотеистических черт. Помимо этого</w:t>
      </w:r>
      <w:r>
        <w:rPr>
          <w:rFonts w:ascii="Times New Roman" w:hAnsi="Times New Roman"/>
          <w:sz w:val="28"/>
          <w:szCs w:val="28"/>
          <w:lang w:val="ru-RU"/>
        </w:rPr>
        <w:t>,</w:t>
      </w:r>
      <w:r w:rsidRPr="001A2661">
        <w:rPr>
          <w:rFonts w:ascii="Times New Roman" w:hAnsi="Times New Roman"/>
          <w:sz w:val="28"/>
          <w:szCs w:val="28"/>
          <w:lang w:val="ru-RU"/>
        </w:rPr>
        <w:t xml:space="preserve"> он предстал более организованн</w:t>
      </w:r>
      <w:r w:rsidR="00D20029">
        <w:rPr>
          <w:rFonts w:ascii="Times New Roman" w:hAnsi="Times New Roman"/>
          <w:sz w:val="28"/>
          <w:szCs w:val="28"/>
          <w:lang w:val="ru-RU"/>
        </w:rPr>
        <w:t>ой</w:t>
      </w:r>
      <w:r w:rsidRPr="001A2661">
        <w:rPr>
          <w:rFonts w:ascii="Times New Roman" w:hAnsi="Times New Roman"/>
          <w:sz w:val="28"/>
          <w:szCs w:val="28"/>
          <w:lang w:val="ru-RU"/>
        </w:rPr>
        <w:t>, чем шаманизм</w:t>
      </w:r>
      <w:r w:rsidR="00D20029">
        <w:rPr>
          <w:rFonts w:ascii="Times New Roman" w:hAnsi="Times New Roman"/>
          <w:sz w:val="28"/>
          <w:szCs w:val="28"/>
          <w:lang w:val="ru-RU"/>
        </w:rPr>
        <w:t>,</w:t>
      </w:r>
      <w:r w:rsidRPr="001A2661">
        <w:rPr>
          <w:rFonts w:ascii="Times New Roman" w:hAnsi="Times New Roman"/>
          <w:sz w:val="28"/>
          <w:szCs w:val="28"/>
          <w:lang w:val="ru-RU"/>
        </w:rPr>
        <w:t xml:space="preserve"> религиозно-мифологической системой.</w:t>
      </w:r>
      <w:r w:rsidR="00D20029">
        <w:rPr>
          <w:rFonts w:ascii="Times New Roman" w:hAnsi="Times New Roman"/>
          <w:sz w:val="28"/>
          <w:szCs w:val="28"/>
          <w:lang w:val="ru-RU"/>
        </w:rPr>
        <w:t xml:space="preserve"> Согласно одной из версий возникновения </w:t>
      </w:r>
      <w:proofErr w:type="spellStart"/>
      <w:r w:rsidR="00D20029">
        <w:rPr>
          <w:rFonts w:ascii="Times New Roman" w:hAnsi="Times New Roman"/>
          <w:sz w:val="28"/>
          <w:szCs w:val="28"/>
          <w:lang w:val="ru-RU"/>
        </w:rPr>
        <w:t>бурханизма</w:t>
      </w:r>
      <w:proofErr w:type="spellEnd"/>
      <w:r w:rsidR="00D20029">
        <w:rPr>
          <w:rFonts w:ascii="Times New Roman" w:hAnsi="Times New Roman"/>
          <w:sz w:val="28"/>
          <w:szCs w:val="28"/>
          <w:lang w:val="ru-RU"/>
        </w:rPr>
        <w:t>, считается</w:t>
      </w:r>
      <w:r w:rsidRPr="001A2661">
        <w:rPr>
          <w:rFonts w:ascii="Times New Roman" w:hAnsi="Times New Roman"/>
          <w:sz w:val="28"/>
          <w:szCs w:val="28"/>
          <w:lang w:val="ru-RU"/>
        </w:rPr>
        <w:t xml:space="preserve">, что </w:t>
      </w:r>
      <w:proofErr w:type="spellStart"/>
      <w:r w:rsidRPr="001A2661">
        <w:rPr>
          <w:rFonts w:ascii="Times New Roman" w:hAnsi="Times New Roman"/>
          <w:sz w:val="28"/>
          <w:szCs w:val="28"/>
          <w:lang w:val="ru-RU"/>
        </w:rPr>
        <w:t>бурханизм</w:t>
      </w:r>
      <w:proofErr w:type="spellEnd"/>
      <w:r w:rsidRPr="001A2661">
        <w:rPr>
          <w:rFonts w:ascii="Times New Roman" w:hAnsi="Times New Roman"/>
          <w:sz w:val="28"/>
          <w:szCs w:val="28"/>
          <w:lang w:val="ru-RU"/>
        </w:rPr>
        <w:t xml:space="preserve"> являлся реакцией на русскую колонизацию и, в первую очередь, причиной тому стала потеря алтайцами земель из-за захвата их русскими, в том числ</w:t>
      </w:r>
      <w:r w:rsidR="00D20029">
        <w:rPr>
          <w:rFonts w:ascii="Times New Roman" w:hAnsi="Times New Roman"/>
          <w:sz w:val="28"/>
          <w:szCs w:val="28"/>
          <w:lang w:val="ru-RU"/>
        </w:rPr>
        <w:t xml:space="preserve">е и </w:t>
      </w:r>
      <w:r w:rsidRPr="001A2661">
        <w:rPr>
          <w:rFonts w:ascii="Times New Roman" w:hAnsi="Times New Roman"/>
          <w:sz w:val="28"/>
          <w:szCs w:val="28"/>
          <w:lang w:val="ru-RU"/>
        </w:rPr>
        <w:t>Р</w:t>
      </w:r>
      <w:r w:rsidR="00D20029">
        <w:rPr>
          <w:rFonts w:ascii="Times New Roman" w:hAnsi="Times New Roman"/>
          <w:sz w:val="28"/>
          <w:szCs w:val="28"/>
          <w:lang w:val="ru-RU"/>
        </w:rPr>
        <w:t xml:space="preserve">усской </w:t>
      </w:r>
      <w:r w:rsidRPr="001A2661">
        <w:rPr>
          <w:rFonts w:ascii="Times New Roman" w:hAnsi="Times New Roman"/>
          <w:sz w:val="28"/>
          <w:szCs w:val="28"/>
          <w:lang w:val="ru-RU"/>
        </w:rPr>
        <w:t>П</w:t>
      </w:r>
      <w:r w:rsidR="00D20029">
        <w:rPr>
          <w:rFonts w:ascii="Times New Roman" w:hAnsi="Times New Roman"/>
          <w:sz w:val="28"/>
          <w:szCs w:val="28"/>
          <w:lang w:val="ru-RU"/>
        </w:rPr>
        <w:t xml:space="preserve">равославной </w:t>
      </w:r>
      <w:r w:rsidRPr="001A2661">
        <w:rPr>
          <w:rFonts w:ascii="Times New Roman" w:hAnsi="Times New Roman"/>
          <w:sz w:val="28"/>
          <w:szCs w:val="28"/>
          <w:lang w:val="ru-RU"/>
        </w:rPr>
        <w:t>Ц</w:t>
      </w:r>
      <w:r w:rsidR="00D20029">
        <w:rPr>
          <w:rFonts w:ascii="Times New Roman" w:hAnsi="Times New Roman"/>
          <w:sz w:val="28"/>
          <w:szCs w:val="28"/>
          <w:lang w:val="ru-RU"/>
        </w:rPr>
        <w:t>ерковью</w:t>
      </w:r>
      <w:r w:rsidRPr="001A2661">
        <w:rPr>
          <w:rFonts w:ascii="Times New Roman" w:hAnsi="Times New Roman"/>
          <w:sz w:val="28"/>
          <w:szCs w:val="28"/>
          <w:lang w:val="ru-RU"/>
        </w:rPr>
        <w:t xml:space="preserve">.  </w:t>
      </w:r>
      <w:proofErr w:type="spellStart"/>
      <w:r w:rsidRPr="001A2661">
        <w:rPr>
          <w:rFonts w:ascii="Times New Roman" w:hAnsi="Times New Roman"/>
          <w:sz w:val="28"/>
          <w:szCs w:val="28"/>
          <w:lang w:val="ru-RU"/>
        </w:rPr>
        <w:t>Л.И.Шерстова</w:t>
      </w:r>
      <w:proofErr w:type="spellEnd"/>
      <w:r w:rsidRPr="001A2661">
        <w:rPr>
          <w:rFonts w:ascii="Times New Roman" w:hAnsi="Times New Roman"/>
          <w:sz w:val="28"/>
          <w:szCs w:val="28"/>
          <w:lang w:val="ru-RU"/>
        </w:rPr>
        <w:t xml:space="preserve"> же предполагает, что </w:t>
      </w:r>
      <w:proofErr w:type="spellStart"/>
      <w:r w:rsidRPr="001A2661">
        <w:rPr>
          <w:rFonts w:ascii="Times New Roman" w:hAnsi="Times New Roman"/>
          <w:sz w:val="28"/>
          <w:szCs w:val="28"/>
          <w:lang w:val="ru-RU"/>
        </w:rPr>
        <w:t>бурханизм</w:t>
      </w:r>
      <w:proofErr w:type="spellEnd"/>
      <w:r w:rsidRPr="001A2661">
        <w:rPr>
          <w:rFonts w:ascii="Times New Roman" w:hAnsi="Times New Roman"/>
          <w:sz w:val="28"/>
          <w:szCs w:val="28"/>
          <w:lang w:val="ru-RU"/>
        </w:rPr>
        <w:t xml:space="preserve"> выступил в начале </w:t>
      </w:r>
      <w:r w:rsidRPr="00A93F8F">
        <w:rPr>
          <w:rFonts w:ascii="Times New Roman" w:hAnsi="Times New Roman"/>
          <w:sz w:val="28"/>
          <w:szCs w:val="28"/>
        </w:rPr>
        <w:t>XX</w:t>
      </w:r>
      <w:r w:rsidRPr="001A2661">
        <w:rPr>
          <w:rFonts w:ascii="Times New Roman" w:hAnsi="Times New Roman"/>
          <w:sz w:val="28"/>
          <w:szCs w:val="28"/>
          <w:lang w:val="ru-RU"/>
        </w:rPr>
        <w:t xml:space="preserve"> в. как </w:t>
      </w:r>
      <w:proofErr w:type="spellStart"/>
      <w:r w:rsidRPr="001A2661">
        <w:rPr>
          <w:rFonts w:ascii="Times New Roman" w:hAnsi="Times New Roman"/>
          <w:sz w:val="28"/>
          <w:szCs w:val="28"/>
          <w:lang w:val="ru-RU"/>
        </w:rPr>
        <w:t>этнообразующая</w:t>
      </w:r>
      <w:proofErr w:type="spellEnd"/>
      <w:r w:rsidRPr="001A2661">
        <w:rPr>
          <w:rFonts w:ascii="Times New Roman" w:hAnsi="Times New Roman"/>
          <w:sz w:val="28"/>
          <w:szCs w:val="28"/>
          <w:lang w:val="ru-RU"/>
        </w:rPr>
        <w:t xml:space="preserve"> религия, своего рода идеология нового этноса – </w:t>
      </w:r>
      <w:proofErr w:type="spellStart"/>
      <w:r w:rsidRPr="001A2661">
        <w:rPr>
          <w:rFonts w:ascii="Times New Roman" w:hAnsi="Times New Roman"/>
          <w:sz w:val="28"/>
          <w:szCs w:val="28"/>
          <w:lang w:val="ru-RU"/>
        </w:rPr>
        <w:t>алтай-киж</w:t>
      </w:r>
      <w:proofErr w:type="gramStart"/>
      <w:r w:rsidRPr="001A2661">
        <w:rPr>
          <w:rFonts w:ascii="Times New Roman" w:hAnsi="Times New Roman"/>
          <w:sz w:val="28"/>
          <w:szCs w:val="28"/>
          <w:lang w:val="ru-RU"/>
        </w:rPr>
        <w:t>и</w:t>
      </w:r>
      <w:proofErr w:type="spellEnd"/>
      <w:r>
        <w:rPr>
          <w:rFonts w:ascii="Times New Roman" w:hAnsi="Times New Roman"/>
          <w:sz w:val="28"/>
          <w:szCs w:val="28"/>
          <w:lang w:val="ru-RU"/>
        </w:rPr>
        <w:t>(</w:t>
      </w:r>
      <w:proofErr w:type="spellStart"/>
      <w:proofErr w:type="gramEnd"/>
      <w:r>
        <w:rPr>
          <w:rFonts w:ascii="Times New Roman" w:hAnsi="Times New Roman"/>
          <w:sz w:val="28"/>
          <w:szCs w:val="28"/>
          <w:lang w:val="ru-RU"/>
        </w:rPr>
        <w:t>Шерстова</w:t>
      </w:r>
      <w:proofErr w:type="spellEnd"/>
      <w:r>
        <w:rPr>
          <w:rFonts w:ascii="Times New Roman" w:hAnsi="Times New Roman"/>
          <w:sz w:val="28"/>
          <w:szCs w:val="28"/>
          <w:lang w:val="ru-RU"/>
        </w:rPr>
        <w:t xml:space="preserve">, </w:t>
      </w:r>
      <w:r w:rsidRPr="005257AA">
        <w:rPr>
          <w:rFonts w:ascii="Times New Roman" w:hAnsi="Times New Roman"/>
          <w:sz w:val="28"/>
          <w:szCs w:val="28"/>
          <w:lang w:val="ru-RU"/>
        </w:rPr>
        <w:t xml:space="preserve">2010: </w:t>
      </w:r>
      <w:r w:rsidRPr="001A2661">
        <w:rPr>
          <w:rFonts w:ascii="Times New Roman" w:hAnsi="Times New Roman"/>
          <w:sz w:val="28"/>
          <w:szCs w:val="28"/>
          <w:lang w:val="ru-RU"/>
        </w:rPr>
        <w:t>1-3</w:t>
      </w:r>
      <w:r>
        <w:rPr>
          <w:rFonts w:ascii="Times New Roman" w:hAnsi="Times New Roman"/>
          <w:sz w:val="28"/>
          <w:szCs w:val="28"/>
          <w:lang w:val="ru-RU"/>
        </w:rPr>
        <w:t>)</w:t>
      </w:r>
      <w:r w:rsidRPr="001A2661">
        <w:rPr>
          <w:rFonts w:ascii="Times New Roman" w:hAnsi="Times New Roman"/>
          <w:sz w:val="28"/>
          <w:szCs w:val="28"/>
          <w:lang w:val="ru-RU"/>
        </w:rPr>
        <w:t>.</w:t>
      </w:r>
    </w:p>
    <w:p w:rsidR="00063624" w:rsidRPr="00D239EB" w:rsidRDefault="00063624" w:rsidP="00D239EB">
      <w:pPr>
        <w:spacing w:after="0" w:line="240" w:lineRule="auto"/>
        <w:ind w:right="-279" w:firstLine="567"/>
        <w:jc w:val="both"/>
        <w:rPr>
          <w:rFonts w:ascii="Times New Roman" w:hAnsi="Times New Roman"/>
          <w:sz w:val="28"/>
          <w:szCs w:val="28"/>
          <w:lang w:val="ru-RU"/>
        </w:rPr>
      </w:pPr>
      <w:r w:rsidRPr="001A2661">
        <w:rPr>
          <w:rFonts w:ascii="Times New Roman" w:hAnsi="Times New Roman"/>
          <w:sz w:val="28"/>
          <w:szCs w:val="28"/>
          <w:lang w:val="ru-RU"/>
        </w:rPr>
        <w:t xml:space="preserve">Оригинальный вариант </w:t>
      </w:r>
      <w:proofErr w:type="spellStart"/>
      <w:r w:rsidRPr="001A2661">
        <w:rPr>
          <w:rFonts w:ascii="Times New Roman" w:hAnsi="Times New Roman"/>
          <w:sz w:val="28"/>
          <w:szCs w:val="28"/>
          <w:lang w:val="ru-RU"/>
        </w:rPr>
        <w:t>бурханисткого</w:t>
      </w:r>
      <w:proofErr w:type="spellEnd"/>
      <w:r w:rsidRPr="001A2661">
        <w:rPr>
          <w:rFonts w:ascii="Times New Roman" w:hAnsi="Times New Roman"/>
          <w:sz w:val="28"/>
          <w:szCs w:val="28"/>
          <w:lang w:val="ru-RU"/>
        </w:rPr>
        <w:t xml:space="preserve"> верования сложил</w:t>
      </w:r>
      <w:r w:rsidR="00D20029">
        <w:rPr>
          <w:rFonts w:ascii="Times New Roman" w:hAnsi="Times New Roman"/>
          <w:sz w:val="28"/>
          <w:szCs w:val="28"/>
          <w:lang w:val="ru-RU"/>
        </w:rPr>
        <w:t>ся</w:t>
      </w:r>
      <w:r w:rsidRPr="001A2661">
        <w:rPr>
          <w:rFonts w:ascii="Times New Roman" w:hAnsi="Times New Roman"/>
          <w:sz w:val="28"/>
          <w:szCs w:val="28"/>
          <w:lang w:val="ru-RU"/>
        </w:rPr>
        <w:t xml:space="preserve"> в </w:t>
      </w:r>
      <w:proofErr w:type="spellStart"/>
      <w:r w:rsidRPr="001A2661">
        <w:rPr>
          <w:rFonts w:ascii="Times New Roman" w:hAnsi="Times New Roman"/>
          <w:sz w:val="28"/>
          <w:szCs w:val="28"/>
          <w:lang w:val="ru-RU"/>
        </w:rPr>
        <w:t>Онгудайском</w:t>
      </w:r>
      <w:proofErr w:type="spellEnd"/>
      <w:r w:rsidRPr="001A2661">
        <w:rPr>
          <w:rFonts w:ascii="Times New Roman" w:hAnsi="Times New Roman"/>
          <w:sz w:val="28"/>
          <w:szCs w:val="28"/>
          <w:lang w:val="ru-RU"/>
        </w:rPr>
        <w:t xml:space="preserve"> районе. </w:t>
      </w:r>
      <w:proofErr w:type="spellStart"/>
      <w:r w:rsidRPr="001A2661">
        <w:rPr>
          <w:rFonts w:ascii="Times New Roman" w:hAnsi="Times New Roman"/>
          <w:sz w:val="28"/>
          <w:szCs w:val="28"/>
          <w:lang w:val="ru-RU"/>
        </w:rPr>
        <w:t>Каракольская</w:t>
      </w:r>
      <w:proofErr w:type="spellEnd"/>
      <w:r w:rsidRPr="001A2661">
        <w:rPr>
          <w:rFonts w:ascii="Times New Roman" w:hAnsi="Times New Roman"/>
          <w:sz w:val="28"/>
          <w:szCs w:val="28"/>
          <w:lang w:val="ru-RU"/>
        </w:rPr>
        <w:t xml:space="preserve"> долина славится своими археологическими памятниками и множеством сакральных мест. В условиях разрушенной советской, совхозной инфраструктуры возникли натуральные хозяйства и вместе с ним стремление коренного населения, живущего наедине с природой возвратиться к своим корням. Адепты </w:t>
      </w:r>
      <w:proofErr w:type="spellStart"/>
      <w:r w:rsidRPr="001A2661">
        <w:rPr>
          <w:rFonts w:ascii="Times New Roman" w:hAnsi="Times New Roman"/>
          <w:sz w:val="28"/>
          <w:szCs w:val="28"/>
          <w:lang w:val="ru-RU"/>
        </w:rPr>
        <w:t>бурханизма</w:t>
      </w:r>
      <w:proofErr w:type="spellEnd"/>
      <w:r w:rsidRPr="001A2661">
        <w:rPr>
          <w:rFonts w:ascii="Times New Roman" w:hAnsi="Times New Roman"/>
          <w:sz w:val="28"/>
          <w:szCs w:val="28"/>
          <w:lang w:val="ru-RU"/>
        </w:rPr>
        <w:t xml:space="preserve"> в этом районе </w:t>
      </w:r>
      <w:r w:rsidR="00D20029">
        <w:rPr>
          <w:rFonts w:ascii="Times New Roman" w:hAnsi="Times New Roman"/>
          <w:sz w:val="28"/>
          <w:szCs w:val="28"/>
          <w:lang w:val="ru-RU"/>
        </w:rPr>
        <w:t xml:space="preserve"> - это </w:t>
      </w:r>
      <w:r w:rsidRPr="001A2661">
        <w:rPr>
          <w:rFonts w:ascii="Times New Roman" w:hAnsi="Times New Roman"/>
          <w:sz w:val="28"/>
          <w:szCs w:val="28"/>
          <w:lang w:val="ru-RU"/>
        </w:rPr>
        <w:t>обычно бывшие водители и медики. Особенност</w:t>
      </w:r>
      <w:r w:rsidR="00D20029">
        <w:rPr>
          <w:rFonts w:ascii="Times New Roman" w:hAnsi="Times New Roman"/>
          <w:sz w:val="28"/>
          <w:szCs w:val="28"/>
          <w:lang w:val="ru-RU"/>
        </w:rPr>
        <w:t>ью</w:t>
      </w:r>
      <w:r w:rsidRPr="001A2661">
        <w:rPr>
          <w:rFonts w:ascii="Times New Roman" w:hAnsi="Times New Roman"/>
          <w:sz w:val="28"/>
          <w:szCs w:val="28"/>
          <w:lang w:val="ru-RU"/>
        </w:rPr>
        <w:t xml:space="preserve"> </w:t>
      </w:r>
      <w:proofErr w:type="spellStart"/>
      <w:r w:rsidRPr="001A2661">
        <w:rPr>
          <w:rFonts w:ascii="Times New Roman" w:hAnsi="Times New Roman"/>
          <w:sz w:val="28"/>
          <w:szCs w:val="28"/>
          <w:lang w:val="ru-RU"/>
        </w:rPr>
        <w:t>онгудайского</w:t>
      </w:r>
      <w:proofErr w:type="spellEnd"/>
      <w:r w:rsidRPr="001A2661">
        <w:rPr>
          <w:rFonts w:ascii="Times New Roman" w:hAnsi="Times New Roman"/>
          <w:sz w:val="28"/>
          <w:szCs w:val="28"/>
          <w:lang w:val="ru-RU"/>
        </w:rPr>
        <w:t xml:space="preserve"> варианта </w:t>
      </w:r>
      <w:proofErr w:type="spellStart"/>
      <w:r w:rsidRPr="001A2661">
        <w:rPr>
          <w:rFonts w:ascii="Times New Roman" w:hAnsi="Times New Roman"/>
          <w:sz w:val="28"/>
          <w:szCs w:val="28"/>
          <w:lang w:val="ru-RU"/>
        </w:rPr>
        <w:t>бурханизма</w:t>
      </w:r>
      <w:proofErr w:type="spellEnd"/>
      <w:r w:rsidRPr="001A2661">
        <w:rPr>
          <w:rFonts w:ascii="Times New Roman" w:hAnsi="Times New Roman"/>
          <w:sz w:val="28"/>
          <w:szCs w:val="28"/>
          <w:lang w:val="ru-RU"/>
        </w:rPr>
        <w:t xml:space="preserve"> является воинственное отрицание связи его с буддизмом и вообще с мировыми религиями и научными мировоззрениями. </w:t>
      </w:r>
      <w:r>
        <w:rPr>
          <w:rFonts w:ascii="Times New Roman" w:hAnsi="Times New Roman"/>
          <w:sz w:val="28"/>
          <w:szCs w:val="28"/>
          <w:lang w:val="ru-RU"/>
        </w:rPr>
        <w:t>«</w:t>
      </w:r>
      <w:r w:rsidRPr="001A2661">
        <w:rPr>
          <w:rFonts w:ascii="Times New Roman" w:hAnsi="Times New Roman"/>
          <w:sz w:val="28"/>
          <w:szCs w:val="28"/>
          <w:lang w:val="ru-RU"/>
        </w:rPr>
        <w:t xml:space="preserve">В селах Каракол, </w:t>
      </w:r>
      <w:proofErr w:type="spellStart"/>
      <w:r w:rsidRPr="001A2661">
        <w:rPr>
          <w:rFonts w:ascii="Times New Roman" w:hAnsi="Times New Roman"/>
          <w:sz w:val="28"/>
          <w:szCs w:val="28"/>
          <w:lang w:val="ru-RU"/>
        </w:rPr>
        <w:t>Бичикту-Боом</w:t>
      </w:r>
      <w:proofErr w:type="spellEnd"/>
      <w:r w:rsidRPr="001A2661">
        <w:rPr>
          <w:rFonts w:ascii="Times New Roman" w:hAnsi="Times New Roman"/>
          <w:sz w:val="28"/>
          <w:szCs w:val="28"/>
          <w:lang w:val="ru-RU"/>
        </w:rPr>
        <w:t xml:space="preserve">, </w:t>
      </w:r>
      <w:proofErr w:type="spellStart"/>
      <w:r w:rsidRPr="001A2661">
        <w:rPr>
          <w:rFonts w:ascii="Times New Roman" w:hAnsi="Times New Roman"/>
          <w:sz w:val="28"/>
          <w:szCs w:val="28"/>
          <w:lang w:val="ru-RU"/>
        </w:rPr>
        <w:t>Боочи</w:t>
      </w:r>
      <w:proofErr w:type="spellEnd"/>
      <w:r w:rsidRPr="001A2661">
        <w:rPr>
          <w:rFonts w:ascii="Times New Roman" w:hAnsi="Times New Roman"/>
          <w:sz w:val="28"/>
          <w:szCs w:val="28"/>
          <w:lang w:val="ru-RU"/>
        </w:rPr>
        <w:t xml:space="preserve"> этого района с </w:t>
      </w:r>
      <w:smartTag w:uri="urn:schemas-microsoft-com:office:smarttags" w:element="metricconverter">
        <w:smartTagPr>
          <w:attr w:name="ProductID" w:val="2014 г"/>
        </w:smartTagPr>
        <w:r w:rsidRPr="001A2661">
          <w:rPr>
            <w:rFonts w:ascii="Times New Roman" w:hAnsi="Times New Roman"/>
            <w:sz w:val="28"/>
            <w:szCs w:val="28"/>
            <w:lang w:val="ru-RU"/>
          </w:rPr>
          <w:t>2000 г</w:t>
        </w:r>
      </w:smartTag>
      <w:r w:rsidRPr="001A2661">
        <w:rPr>
          <w:rFonts w:ascii="Times New Roman" w:hAnsi="Times New Roman"/>
          <w:sz w:val="28"/>
          <w:szCs w:val="28"/>
          <w:lang w:val="ru-RU"/>
        </w:rPr>
        <w:t xml:space="preserve">. регулярно проводится </w:t>
      </w:r>
      <w:proofErr w:type="spellStart"/>
      <w:r w:rsidRPr="000B7065">
        <w:rPr>
          <w:rFonts w:ascii="Times New Roman" w:hAnsi="Times New Roman"/>
          <w:i/>
          <w:sz w:val="28"/>
          <w:szCs w:val="28"/>
          <w:lang w:val="ru-RU"/>
        </w:rPr>
        <w:t>Мургууль</w:t>
      </w:r>
      <w:r>
        <w:rPr>
          <w:rFonts w:ascii="Times New Roman" w:hAnsi="Times New Roman"/>
          <w:i/>
          <w:sz w:val="28"/>
          <w:szCs w:val="28"/>
          <w:lang w:val="ru-RU"/>
        </w:rPr>
        <w:t>.</w:t>
      </w:r>
      <w:r w:rsidRPr="001A2661">
        <w:rPr>
          <w:rFonts w:ascii="Times New Roman" w:hAnsi="Times New Roman"/>
          <w:sz w:val="28"/>
          <w:szCs w:val="28"/>
          <w:lang w:val="ru-RU"/>
        </w:rPr>
        <w:t>Дьанг</w:t>
      </w:r>
      <w:proofErr w:type="spellEnd"/>
      <w:r w:rsidRPr="001A2661">
        <w:rPr>
          <w:rFonts w:ascii="Times New Roman" w:hAnsi="Times New Roman"/>
          <w:sz w:val="28"/>
          <w:szCs w:val="28"/>
          <w:lang w:val="ru-RU"/>
        </w:rPr>
        <w:t xml:space="preserve"> - общий молебен, в котором участвуют все жители независимо от национальной принадлежности. Для поклонения силам природы </w:t>
      </w:r>
      <w:proofErr w:type="spellStart"/>
      <w:r w:rsidRPr="001A2661">
        <w:rPr>
          <w:rFonts w:ascii="Times New Roman" w:hAnsi="Times New Roman"/>
          <w:sz w:val="28"/>
          <w:szCs w:val="28"/>
          <w:lang w:val="ru-RU"/>
        </w:rPr>
        <w:t>Агач-таш</w:t>
      </w:r>
      <w:proofErr w:type="spellEnd"/>
      <w:r w:rsidRPr="001A2661">
        <w:rPr>
          <w:rFonts w:ascii="Times New Roman" w:hAnsi="Times New Roman"/>
          <w:sz w:val="28"/>
          <w:szCs w:val="28"/>
          <w:lang w:val="ru-RU"/>
        </w:rPr>
        <w:t xml:space="preserve"> берут с собой </w:t>
      </w:r>
      <w:proofErr w:type="spellStart"/>
      <w:r w:rsidRPr="001A2661">
        <w:rPr>
          <w:rFonts w:ascii="Times New Roman" w:hAnsi="Times New Roman"/>
          <w:sz w:val="28"/>
          <w:szCs w:val="28"/>
          <w:lang w:val="ru-RU"/>
        </w:rPr>
        <w:t>кыйра</w:t>
      </w:r>
      <w:proofErr w:type="spellEnd"/>
      <w:r w:rsidRPr="001A2661">
        <w:rPr>
          <w:rFonts w:ascii="Times New Roman" w:hAnsi="Times New Roman"/>
          <w:sz w:val="28"/>
          <w:szCs w:val="28"/>
          <w:lang w:val="ru-RU"/>
        </w:rPr>
        <w:t xml:space="preserve"> – 4 вида ленточек с собой. Две белых ленточек, два синих, два желтых, по две зеленых и вешают на дереве.  Иногда вместо материи из ткани используют </w:t>
      </w:r>
      <w:proofErr w:type="spellStart"/>
      <w:r w:rsidRPr="001A2661">
        <w:rPr>
          <w:rFonts w:ascii="Times New Roman" w:hAnsi="Times New Roman"/>
          <w:sz w:val="28"/>
          <w:szCs w:val="28"/>
          <w:lang w:val="ru-RU"/>
        </w:rPr>
        <w:t>тибек</w:t>
      </w:r>
      <w:proofErr w:type="spellEnd"/>
      <w:r w:rsidRPr="001A2661">
        <w:rPr>
          <w:rFonts w:ascii="Times New Roman" w:hAnsi="Times New Roman"/>
          <w:sz w:val="28"/>
          <w:szCs w:val="28"/>
          <w:lang w:val="ru-RU"/>
        </w:rPr>
        <w:t xml:space="preserve"> – веревку из конских грив. Обязательно около </w:t>
      </w:r>
      <w:proofErr w:type="spellStart"/>
      <w:r w:rsidRPr="001A2661">
        <w:rPr>
          <w:rFonts w:ascii="Times New Roman" w:hAnsi="Times New Roman"/>
          <w:sz w:val="28"/>
          <w:szCs w:val="28"/>
          <w:lang w:val="ru-RU"/>
        </w:rPr>
        <w:t>тагыла</w:t>
      </w:r>
      <w:proofErr w:type="spellEnd"/>
      <w:r w:rsidRPr="001A2661">
        <w:rPr>
          <w:rFonts w:ascii="Times New Roman" w:hAnsi="Times New Roman"/>
          <w:sz w:val="28"/>
          <w:szCs w:val="28"/>
          <w:lang w:val="ru-RU"/>
        </w:rPr>
        <w:t xml:space="preserve"> – жертвенных камней ставят </w:t>
      </w:r>
      <w:proofErr w:type="spellStart"/>
      <w:r w:rsidRPr="001A2661">
        <w:rPr>
          <w:rFonts w:ascii="Times New Roman" w:hAnsi="Times New Roman"/>
          <w:sz w:val="28"/>
          <w:szCs w:val="28"/>
          <w:lang w:val="ru-RU"/>
        </w:rPr>
        <w:t>чакы</w:t>
      </w:r>
      <w:proofErr w:type="spellEnd"/>
      <w:r w:rsidRPr="001A2661">
        <w:rPr>
          <w:rFonts w:ascii="Times New Roman" w:hAnsi="Times New Roman"/>
          <w:sz w:val="28"/>
          <w:szCs w:val="28"/>
          <w:lang w:val="ru-RU"/>
        </w:rPr>
        <w:t xml:space="preserve"> – деревянный коновязь. </w:t>
      </w:r>
      <w:proofErr w:type="spellStart"/>
      <w:r w:rsidRPr="001A2661">
        <w:rPr>
          <w:rFonts w:ascii="Times New Roman" w:hAnsi="Times New Roman"/>
          <w:sz w:val="28"/>
          <w:szCs w:val="28"/>
          <w:lang w:val="ru-RU"/>
        </w:rPr>
        <w:t>Дьанг</w:t>
      </w:r>
      <w:proofErr w:type="spellEnd"/>
      <w:r w:rsidRPr="001A2661">
        <w:rPr>
          <w:rFonts w:ascii="Times New Roman" w:hAnsi="Times New Roman"/>
          <w:sz w:val="28"/>
          <w:szCs w:val="28"/>
          <w:lang w:val="ru-RU"/>
        </w:rPr>
        <w:t xml:space="preserve"> согласно ему </w:t>
      </w:r>
      <w:r w:rsidRPr="001A2661">
        <w:rPr>
          <w:rFonts w:ascii="Times New Roman" w:hAnsi="Times New Roman"/>
          <w:sz w:val="28"/>
          <w:szCs w:val="28"/>
          <w:lang w:val="ru-RU"/>
        </w:rPr>
        <w:lastRenderedPageBreak/>
        <w:t>забытая алтайская вера. Это учение открывается в любом возрасте по разному. Если природы не будет, человека не будет</w:t>
      </w:r>
      <w:r>
        <w:rPr>
          <w:rFonts w:ascii="Times New Roman" w:hAnsi="Times New Roman"/>
          <w:sz w:val="28"/>
          <w:szCs w:val="28"/>
          <w:lang w:val="ru-RU"/>
        </w:rPr>
        <w:t>»</w:t>
      </w:r>
      <w:r w:rsidRPr="00D239EB">
        <w:rPr>
          <w:rFonts w:ascii="Times New Roman" w:hAnsi="Times New Roman"/>
          <w:sz w:val="28"/>
          <w:szCs w:val="28"/>
          <w:lang w:val="ru-RU"/>
        </w:rPr>
        <w:t>(</w:t>
      </w:r>
      <w:r w:rsidRPr="001A2661">
        <w:rPr>
          <w:rFonts w:ascii="Times New Roman" w:hAnsi="Times New Roman"/>
          <w:sz w:val="28"/>
          <w:szCs w:val="28"/>
          <w:lang w:val="ru-RU"/>
        </w:rPr>
        <w:t>ПМА</w:t>
      </w:r>
      <w:r w:rsidRPr="00D239EB">
        <w:rPr>
          <w:rFonts w:ascii="Times New Roman" w:hAnsi="Times New Roman"/>
          <w:sz w:val="28"/>
          <w:szCs w:val="28"/>
          <w:lang w:val="ru-RU"/>
        </w:rPr>
        <w:t xml:space="preserve"> 2014</w:t>
      </w:r>
      <w:r>
        <w:rPr>
          <w:rFonts w:ascii="Times New Roman" w:hAnsi="Times New Roman"/>
          <w:sz w:val="28"/>
          <w:szCs w:val="28"/>
          <w:lang w:val="ru-RU"/>
        </w:rPr>
        <w:t xml:space="preserve"> – </w:t>
      </w:r>
      <w:proofErr w:type="spellStart"/>
      <w:r w:rsidRPr="00D239EB">
        <w:rPr>
          <w:rFonts w:ascii="Times New Roman" w:hAnsi="Times New Roman"/>
          <w:sz w:val="28"/>
          <w:szCs w:val="28"/>
          <w:lang w:val="ru-RU"/>
        </w:rPr>
        <w:t>А.</w:t>
      </w:r>
      <w:r>
        <w:rPr>
          <w:rFonts w:ascii="Times New Roman" w:hAnsi="Times New Roman"/>
          <w:sz w:val="28"/>
          <w:szCs w:val="28"/>
          <w:lang w:val="ru-RU"/>
        </w:rPr>
        <w:t>Сайдупов</w:t>
      </w:r>
      <w:proofErr w:type="spellEnd"/>
      <w:r w:rsidRPr="00D239EB">
        <w:rPr>
          <w:rFonts w:ascii="Times New Roman" w:hAnsi="Times New Roman"/>
          <w:sz w:val="28"/>
          <w:szCs w:val="28"/>
          <w:lang w:val="ru-RU"/>
        </w:rPr>
        <w:t xml:space="preserve">).  </w:t>
      </w:r>
    </w:p>
    <w:p w:rsidR="00063624" w:rsidRDefault="00063624" w:rsidP="00073CE8">
      <w:pPr>
        <w:pStyle w:val="a3"/>
        <w:ind w:right="-279" w:firstLine="567"/>
        <w:jc w:val="both"/>
        <w:rPr>
          <w:rFonts w:ascii="Times New Roman" w:hAnsi="Times New Roman"/>
          <w:sz w:val="28"/>
          <w:szCs w:val="28"/>
        </w:rPr>
      </w:pPr>
      <w:proofErr w:type="spellStart"/>
      <w:r w:rsidRPr="00D20029">
        <w:rPr>
          <w:rFonts w:ascii="Times New Roman" w:hAnsi="Times New Roman"/>
          <w:sz w:val="28"/>
          <w:szCs w:val="28"/>
        </w:rPr>
        <w:t>Мургууль</w:t>
      </w:r>
      <w:proofErr w:type="spellEnd"/>
      <w:r w:rsidRPr="00AF2A36">
        <w:rPr>
          <w:rFonts w:ascii="Times New Roman" w:hAnsi="Times New Roman"/>
          <w:sz w:val="28"/>
          <w:szCs w:val="28"/>
        </w:rPr>
        <w:t xml:space="preserve"> или </w:t>
      </w:r>
      <w:proofErr w:type="spellStart"/>
      <w:r w:rsidRPr="00AF2A36">
        <w:rPr>
          <w:rFonts w:ascii="Times New Roman" w:hAnsi="Times New Roman"/>
          <w:sz w:val="28"/>
          <w:szCs w:val="28"/>
        </w:rPr>
        <w:t>бурханисткие</w:t>
      </w:r>
      <w:proofErr w:type="spellEnd"/>
      <w:r w:rsidRPr="00AF2A36">
        <w:rPr>
          <w:rFonts w:ascii="Times New Roman" w:hAnsi="Times New Roman"/>
          <w:sz w:val="28"/>
          <w:szCs w:val="28"/>
        </w:rPr>
        <w:t xml:space="preserve"> мольбища собирают все окрестное население на ближайших с селами высоких местах и сопряжены с решением крайне важных экологических проблем.</w:t>
      </w:r>
      <w:r>
        <w:rPr>
          <w:rFonts w:ascii="Times New Roman" w:hAnsi="Times New Roman"/>
          <w:sz w:val="28"/>
          <w:szCs w:val="28"/>
        </w:rPr>
        <w:t xml:space="preserve"> Современную веру алтайцев можно </w:t>
      </w:r>
      <w:proofErr w:type="spellStart"/>
      <w:r>
        <w:rPr>
          <w:rFonts w:ascii="Times New Roman" w:hAnsi="Times New Roman"/>
          <w:sz w:val="28"/>
          <w:szCs w:val="28"/>
        </w:rPr>
        <w:t>охарактеризировать</w:t>
      </w:r>
      <w:proofErr w:type="spellEnd"/>
      <w:r>
        <w:rPr>
          <w:rFonts w:ascii="Times New Roman" w:hAnsi="Times New Roman"/>
          <w:sz w:val="28"/>
          <w:szCs w:val="28"/>
        </w:rPr>
        <w:t xml:space="preserve"> одним словом </w:t>
      </w:r>
      <w:r w:rsidR="00D20029">
        <w:rPr>
          <w:rFonts w:ascii="Times New Roman" w:hAnsi="Times New Roman"/>
          <w:sz w:val="28"/>
          <w:szCs w:val="28"/>
        </w:rPr>
        <w:t>«</w:t>
      </w:r>
      <w:r>
        <w:rPr>
          <w:rFonts w:ascii="Times New Roman" w:hAnsi="Times New Roman"/>
          <w:sz w:val="28"/>
          <w:szCs w:val="28"/>
        </w:rPr>
        <w:t>Алтай – почитание Алтая</w:t>
      </w:r>
      <w:r w:rsidR="00D20029">
        <w:rPr>
          <w:rFonts w:ascii="Times New Roman" w:hAnsi="Times New Roman"/>
          <w:sz w:val="28"/>
          <w:szCs w:val="28"/>
        </w:rPr>
        <w:t>»</w:t>
      </w:r>
      <w:r>
        <w:rPr>
          <w:rFonts w:ascii="Times New Roman" w:hAnsi="Times New Roman"/>
          <w:sz w:val="28"/>
          <w:szCs w:val="28"/>
        </w:rPr>
        <w:t xml:space="preserve">, </w:t>
      </w:r>
      <w:r w:rsidR="00D20029">
        <w:rPr>
          <w:rFonts w:ascii="Times New Roman" w:hAnsi="Times New Roman"/>
          <w:sz w:val="28"/>
          <w:szCs w:val="28"/>
        </w:rPr>
        <w:t>«</w:t>
      </w:r>
      <w:r>
        <w:rPr>
          <w:rFonts w:ascii="Times New Roman" w:hAnsi="Times New Roman"/>
          <w:sz w:val="28"/>
          <w:szCs w:val="28"/>
        </w:rPr>
        <w:t>мой священный Алтай</w:t>
      </w:r>
      <w:r w:rsidR="00D20029">
        <w:rPr>
          <w:rFonts w:ascii="Times New Roman" w:hAnsi="Times New Roman"/>
          <w:sz w:val="28"/>
          <w:szCs w:val="28"/>
        </w:rPr>
        <w:t>»</w:t>
      </w:r>
      <w:r>
        <w:rPr>
          <w:rFonts w:ascii="Times New Roman" w:hAnsi="Times New Roman"/>
          <w:sz w:val="28"/>
          <w:szCs w:val="28"/>
        </w:rPr>
        <w:t xml:space="preserve">. </w:t>
      </w:r>
    </w:p>
    <w:p w:rsidR="00063624" w:rsidRPr="00073CE8" w:rsidRDefault="00063624" w:rsidP="00073CE8">
      <w:pPr>
        <w:pStyle w:val="a3"/>
        <w:ind w:right="-279" w:firstLine="567"/>
        <w:jc w:val="both"/>
        <w:rPr>
          <w:rFonts w:ascii="Times New Roman" w:hAnsi="Times New Roman"/>
          <w:sz w:val="28"/>
          <w:szCs w:val="28"/>
        </w:rPr>
      </w:pPr>
      <w:r>
        <w:rPr>
          <w:rFonts w:ascii="Times New Roman" w:hAnsi="Times New Roman"/>
          <w:sz w:val="28"/>
          <w:szCs w:val="28"/>
        </w:rPr>
        <w:t xml:space="preserve">Современный адепт </w:t>
      </w:r>
      <w:proofErr w:type="spellStart"/>
      <w:r>
        <w:rPr>
          <w:rFonts w:ascii="Times New Roman" w:hAnsi="Times New Roman"/>
          <w:sz w:val="28"/>
          <w:szCs w:val="28"/>
        </w:rPr>
        <w:t>бурханизма</w:t>
      </w:r>
      <w:proofErr w:type="spellEnd"/>
      <w:r w:rsidR="00D20029">
        <w:rPr>
          <w:rFonts w:ascii="Times New Roman" w:hAnsi="Times New Roman"/>
          <w:sz w:val="28"/>
          <w:szCs w:val="28"/>
        </w:rPr>
        <w:t xml:space="preserve"> </w:t>
      </w:r>
      <w:proofErr w:type="spellStart"/>
      <w:r>
        <w:rPr>
          <w:rFonts w:ascii="Times New Roman" w:hAnsi="Times New Roman"/>
          <w:sz w:val="28"/>
          <w:szCs w:val="28"/>
        </w:rPr>
        <w:t>Н.А.Шодоев</w:t>
      </w:r>
      <w:proofErr w:type="spellEnd"/>
      <w:r w:rsidRPr="00073CE8">
        <w:rPr>
          <w:rFonts w:ascii="Times New Roman" w:hAnsi="Times New Roman"/>
          <w:sz w:val="28"/>
          <w:szCs w:val="28"/>
        </w:rPr>
        <w:t xml:space="preserve"> делает вывод, что </w:t>
      </w:r>
      <w:r>
        <w:rPr>
          <w:rFonts w:ascii="Times New Roman" w:hAnsi="Times New Roman"/>
          <w:sz w:val="28"/>
          <w:szCs w:val="28"/>
        </w:rPr>
        <w:t>«</w:t>
      </w:r>
      <w:r w:rsidRPr="00073CE8">
        <w:rPr>
          <w:rFonts w:ascii="Times New Roman" w:hAnsi="Times New Roman"/>
          <w:sz w:val="28"/>
          <w:szCs w:val="28"/>
        </w:rPr>
        <w:t xml:space="preserve">имя алтайского бога Алтай </w:t>
      </w:r>
      <w:proofErr w:type="spellStart"/>
      <w:r w:rsidRPr="00073CE8">
        <w:rPr>
          <w:rFonts w:ascii="Times New Roman" w:hAnsi="Times New Roman"/>
          <w:sz w:val="28"/>
          <w:szCs w:val="28"/>
        </w:rPr>
        <w:t>Кудай</w:t>
      </w:r>
      <w:proofErr w:type="spellEnd"/>
      <w:r w:rsidRPr="00073CE8">
        <w:rPr>
          <w:rFonts w:ascii="Times New Roman" w:hAnsi="Times New Roman"/>
          <w:sz w:val="28"/>
          <w:szCs w:val="28"/>
        </w:rPr>
        <w:t xml:space="preserve">, второй бог </w:t>
      </w:r>
      <w:proofErr w:type="spellStart"/>
      <w:r w:rsidRPr="00073CE8">
        <w:rPr>
          <w:rFonts w:ascii="Times New Roman" w:hAnsi="Times New Roman"/>
          <w:sz w:val="28"/>
          <w:szCs w:val="28"/>
        </w:rPr>
        <w:t>УчКурбустан</w:t>
      </w:r>
      <w:proofErr w:type="spellEnd"/>
      <w:r w:rsidRPr="00073CE8">
        <w:rPr>
          <w:rFonts w:ascii="Times New Roman" w:hAnsi="Times New Roman"/>
          <w:sz w:val="28"/>
          <w:szCs w:val="28"/>
        </w:rPr>
        <w:t xml:space="preserve">. Смысл слова Алтай он </w:t>
      </w:r>
      <w:proofErr w:type="spellStart"/>
      <w:r w:rsidRPr="00073CE8">
        <w:rPr>
          <w:rFonts w:ascii="Times New Roman" w:hAnsi="Times New Roman"/>
          <w:sz w:val="28"/>
          <w:szCs w:val="28"/>
        </w:rPr>
        <w:t>обьясняет</w:t>
      </w:r>
      <w:proofErr w:type="spellEnd"/>
      <w:r w:rsidRPr="00073CE8">
        <w:rPr>
          <w:rFonts w:ascii="Times New Roman" w:hAnsi="Times New Roman"/>
          <w:sz w:val="28"/>
          <w:szCs w:val="28"/>
        </w:rPr>
        <w:t xml:space="preserve"> так. Ала – многообразно единое, тай – давать импульсы. Т.е. Алтай – многообразно разнообразные импульсы. В природе все живое и камень живой. В природе полностью царит дух. У алтайцев имеется два бога: Алтай </w:t>
      </w:r>
      <w:proofErr w:type="spellStart"/>
      <w:r w:rsidRPr="00073CE8">
        <w:rPr>
          <w:rFonts w:ascii="Times New Roman" w:hAnsi="Times New Roman"/>
          <w:sz w:val="28"/>
          <w:szCs w:val="28"/>
        </w:rPr>
        <w:t>Кудай</w:t>
      </w:r>
      <w:proofErr w:type="spellEnd"/>
      <w:r w:rsidRPr="00073CE8">
        <w:rPr>
          <w:rFonts w:ascii="Times New Roman" w:hAnsi="Times New Roman"/>
          <w:sz w:val="28"/>
          <w:szCs w:val="28"/>
        </w:rPr>
        <w:t xml:space="preserve"> и Умай </w:t>
      </w:r>
      <w:proofErr w:type="spellStart"/>
      <w:r w:rsidRPr="00073CE8">
        <w:rPr>
          <w:rFonts w:ascii="Times New Roman" w:hAnsi="Times New Roman"/>
          <w:sz w:val="28"/>
          <w:szCs w:val="28"/>
        </w:rPr>
        <w:t>Энэ</w:t>
      </w:r>
      <w:proofErr w:type="spellEnd"/>
      <w:r w:rsidRPr="00073CE8">
        <w:rPr>
          <w:rFonts w:ascii="Times New Roman" w:hAnsi="Times New Roman"/>
          <w:sz w:val="28"/>
          <w:szCs w:val="28"/>
        </w:rPr>
        <w:t>. Алтайцы верят в энергию Луны</w:t>
      </w:r>
      <w:r>
        <w:rPr>
          <w:rFonts w:ascii="Times New Roman" w:hAnsi="Times New Roman"/>
          <w:sz w:val="28"/>
          <w:szCs w:val="28"/>
        </w:rPr>
        <w:t>»</w:t>
      </w:r>
      <w:r w:rsidR="00D20029">
        <w:rPr>
          <w:rFonts w:ascii="Times New Roman" w:hAnsi="Times New Roman"/>
          <w:sz w:val="28"/>
          <w:szCs w:val="28"/>
        </w:rPr>
        <w:t xml:space="preserve"> </w:t>
      </w:r>
      <w:r>
        <w:rPr>
          <w:rFonts w:ascii="Times New Roman" w:hAnsi="Times New Roman"/>
          <w:sz w:val="28"/>
          <w:szCs w:val="28"/>
        </w:rPr>
        <w:t>(</w:t>
      </w:r>
      <w:r w:rsidRPr="00073CE8">
        <w:rPr>
          <w:rFonts w:ascii="Times New Roman" w:hAnsi="Times New Roman"/>
          <w:sz w:val="28"/>
          <w:szCs w:val="28"/>
        </w:rPr>
        <w:t>ПМА</w:t>
      </w:r>
      <w:r w:rsidRPr="00D31BAE">
        <w:rPr>
          <w:rFonts w:ascii="Times New Roman" w:hAnsi="Times New Roman"/>
          <w:sz w:val="28"/>
          <w:szCs w:val="28"/>
        </w:rPr>
        <w:t xml:space="preserve">2014 – </w:t>
      </w:r>
      <w:proofErr w:type="spellStart"/>
      <w:r w:rsidRPr="00073CE8">
        <w:rPr>
          <w:rFonts w:ascii="Times New Roman" w:hAnsi="Times New Roman"/>
          <w:sz w:val="28"/>
          <w:szCs w:val="28"/>
        </w:rPr>
        <w:t>Н.А.</w:t>
      </w:r>
      <w:r>
        <w:rPr>
          <w:rFonts w:ascii="Times New Roman" w:hAnsi="Times New Roman"/>
          <w:sz w:val="28"/>
          <w:szCs w:val="28"/>
        </w:rPr>
        <w:t>Шодоев</w:t>
      </w:r>
      <w:proofErr w:type="spellEnd"/>
      <w:r>
        <w:rPr>
          <w:rFonts w:ascii="Times New Roman" w:hAnsi="Times New Roman"/>
          <w:sz w:val="28"/>
          <w:szCs w:val="28"/>
        </w:rPr>
        <w:t>)</w:t>
      </w:r>
      <w:r w:rsidRPr="00073CE8">
        <w:rPr>
          <w:rFonts w:ascii="Times New Roman" w:hAnsi="Times New Roman"/>
          <w:sz w:val="28"/>
          <w:szCs w:val="28"/>
        </w:rPr>
        <w:t xml:space="preserve">. </w:t>
      </w:r>
    </w:p>
    <w:p w:rsidR="00063624" w:rsidRPr="00BF75DD" w:rsidRDefault="00063624" w:rsidP="0093158B">
      <w:pPr>
        <w:pStyle w:val="a3"/>
        <w:ind w:right="-279" w:firstLine="567"/>
        <w:jc w:val="both"/>
        <w:rPr>
          <w:rFonts w:ascii="Times New Roman" w:hAnsi="Times New Roman"/>
          <w:sz w:val="28"/>
          <w:szCs w:val="28"/>
        </w:rPr>
      </w:pPr>
      <w:r>
        <w:rPr>
          <w:rFonts w:ascii="Times New Roman" w:hAnsi="Times New Roman"/>
          <w:sz w:val="28"/>
          <w:szCs w:val="28"/>
        </w:rPr>
        <w:t xml:space="preserve">Горы требовали к себе определенные нормы поведения и отношений. Скалистые горы считаются </w:t>
      </w:r>
      <w:r w:rsidRPr="008666E2">
        <w:rPr>
          <w:rFonts w:ascii="Times New Roman" w:hAnsi="Times New Roman"/>
          <w:sz w:val="28"/>
          <w:szCs w:val="28"/>
        </w:rPr>
        <w:t>“</w:t>
      </w:r>
      <w:r>
        <w:rPr>
          <w:rFonts w:ascii="Times New Roman" w:hAnsi="Times New Roman"/>
          <w:sz w:val="28"/>
          <w:szCs w:val="28"/>
        </w:rPr>
        <w:t>опасными</w:t>
      </w:r>
      <w:r w:rsidRPr="008666E2">
        <w:rPr>
          <w:rFonts w:ascii="Times New Roman" w:hAnsi="Times New Roman"/>
          <w:sz w:val="28"/>
          <w:szCs w:val="28"/>
        </w:rPr>
        <w:t>”</w:t>
      </w:r>
      <w:r>
        <w:rPr>
          <w:rFonts w:ascii="Times New Roman" w:hAnsi="Times New Roman"/>
          <w:sz w:val="28"/>
          <w:szCs w:val="28"/>
        </w:rPr>
        <w:t xml:space="preserve"> местами обитания демонов.  Алтайцы обычно не поднимаются </w:t>
      </w:r>
      <w:r w:rsidR="00D20029">
        <w:rPr>
          <w:rFonts w:ascii="Times New Roman" w:hAnsi="Times New Roman"/>
          <w:sz w:val="28"/>
          <w:szCs w:val="28"/>
        </w:rPr>
        <w:t>на</w:t>
      </w:r>
      <w:r>
        <w:rPr>
          <w:rFonts w:ascii="Times New Roman" w:hAnsi="Times New Roman"/>
          <w:sz w:val="28"/>
          <w:szCs w:val="28"/>
        </w:rPr>
        <w:t xml:space="preserve"> высокие горы, не ходят на Белуху.  Священные горы Алтая окружены ореолом почитания и поклонения.  Села окружают места поклонений на возвышенностях, где вешают </w:t>
      </w:r>
      <w:proofErr w:type="spellStart"/>
      <w:r>
        <w:rPr>
          <w:rFonts w:ascii="Times New Roman" w:hAnsi="Times New Roman"/>
          <w:sz w:val="28"/>
          <w:szCs w:val="28"/>
        </w:rPr>
        <w:t>чалама</w:t>
      </w:r>
      <w:proofErr w:type="spellEnd"/>
      <w:r>
        <w:rPr>
          <w:rFonts w:ascii="Times New Roman" w:hAnsi="Times New Roman"/>
          <w:sz w:val="28"/>
          <w:szCs w:val="28"/>
        </w:rPr>
        <w:t xml:space="preserve"> – лоскутки ткани разного цвета.  </w:t>
      </w:r>
    </w:p>
    <w:p w:rsidR="00063624" w:rsidRPr="0093158B" w:rsidRDefault="00063624" w:rsidP="0093158B">
      <w:pPr>
        <w:pStyle w:val="a3"/>
        <w:ind w:right="-279" w:firstLine="567"/>
        <w:jc w:val="both"/>
        <w:rPr>
          <w:rFonts w:ascii="Times New Roman" w:hAnsi="Times New Roman"/>
          <w:sz w:val="28"/>
          <w:szCs w:val="28"/>
        </w:rPr>
      </w:pPr>
      <w:r w:rsidRPr="0093158B">
        <w:rPr>
          <w:rFonts w:ascii="Times New Roman" w:hAnsi="Times New Roman"/>
          <w:sz w:val="28"/>
          <w:szCs w:val="28"/>
        </w:rPr>
        <w:t xml:space="preserve">По информации Урсулы </w:t>
      </w:r>
      <w:proofErr w:type="spellStart"/>
      <w:r w:rsidRPr="0093158B">
        <w:rPr>
          <w:rFonts w:ascii="Times New Roman" w:hAnsi="Times New Roman"/>
          <w:sz w:val="28"/>
          <w:szCs w:val="28"/>
        </w:rPr>
        <w:t>Кужирековой</w:t>
      </w:r>
      <w:proofErr w:type="spellEnd"/>
      <w:r w:rsidRPr="0093158B">
        <w:rPr>
          <w:rFonts w:ascii="Times New Roman" w:hAnsi="Times New Roman"/>
          <w:sz w:val="28"/>
          <w:szCs w:val="28"/>
        </w:rPr>
        <w:t xml:space="preserve">: «Алтайцы почитают Огонь – От Ене.  Нельзя бросать в огонь все что попало.  Священную </w:t>
      </w:r>
      <w:proofErr w:type="spellStart"/>
      <w:r w:rsidRPr="0093158B">
        <w:rPr>
          <w:rFonts w:ascii="Times New Roman" w:hAnsi="Times New Roman"/>
          <w:sz w:val="28"/>
          <w:szCs w:val="28"/>
        </w:rPr>
        <w:t>саламу</w:t>
      </w:r>
      <w:proofErr w:type="spellEnd"/>
      <w:r w:rsidRPr="0093158B">
        <w:rPr>
          <w:rFonts w:ascii="Times New Roman" w:hAnsi="Times New Roman"/>
          <w:sz w:val="28"/>
          <w:szCs w:val="28"/>
        </w:rPr>
        <w:t xml:space="preserve"> вешают в определенных местах.  На </w:t>
      </w:r>
      <w:proofErr w:type="spellStart"/>
      <w:r w:rsidRPr="0093158B">
        <w:rPr>
          <w:rFonts w:ascii="Times New Roman" w:hAnsi="Times New Roman"/>
          <w:sz w:val="28"/>
          <w:szCs w:val="28"/>
        </w:rPr>
        <w:t>чалама</w:t>
      </w:r>
      <w:proofErr w:type="spellEnd"/>
      <w:r w:rsidRPr="0093158B">
        <w:rPr>
          <w:rFonts w:ascii="Times New Roman" w:hAnsi="Times New Roman"/>
          <w:sz w:val="28"/>
          <w:szCs w:val="28"/>
        </w:rPr>
        <w:t xml:space="preserve"> идут белый, зеленый, желтый и синий цвета. Привязывают по две ленты как у ушей коня»</w:t>
      </w:r>
      <w:r>
        <w:rPr>
          <w:rFonts w:ascii="Times New Roman" w:hAnsi="Times New Roman"/>
          <w:sz w:val="28"/>
          <w:szCs w:val="28"/>
        </w:rPr>
        <w:t xml:space="preserve"> (ПМА – Урсула </w:t>
      </w:r>
      <w:proofErr w:type="spellStart"/>
      <w:r>
        <w:rPr>
          <w:rFonts w:ascii="Times New Roman" w:hAnsi="Times New Roman"/>
          <w:sz w:val="28"/>
          <w:szCs w:val="28"/>
        </w:rPr>
        <w:t>Кижирекова</w:t>
      </w:r>
      <w:proofErr w:type="spellEnd"/>
      <w:r>
        <w:rPr>
          <w:rFonts w:ascii="Times New Roman" w:hAnsi="Times New Roman"/>
          <w:sz w:val="28"/>
          <w:szCs w:val="28"/>
        </w:rPr>
        <w:t>)</w:t>
      </w:r>
      <w:r w:rsidRPr="0093158B">
        <w:rPr>
          <w:rFonts w:ascii="Times New Roman" w:hAnsi="Times New Roman"/>
          <w:sz w:val="28"/>
          <w:szCs w:val="28"/>
        </w:rPr>
        <w:t>.</w:t>
      </w:r>
    </w:p>
    <w:p w:rsidR="00D20029" w:rsidRDefault="00063624" w:rsidP="00022542">
      <w:pPr>
        <w:pStyle w:val="a3"/>
        <w:ind w:right="-279" w:firstLine="567"/>
        <w:jc w:val="both"/>
        <w:rPr>
          <w:rFonts w:ascii="Times New Roman" w:hAnsi="Times New Roman"/>
          <w:sz w:val="28"/>
          <w:szCs w:val="28"/>
        </w:rPr>
      </w:pPr>
      <w:r>
        <w:rPr>
          <w:rFonts w:ascii="Times New Roman" w:hAnsi="Times New Roman"/>
          <w:sz w:val="28"/>
          <w:szCs w:val="28"/>
        </w:rPr>
        <w:t xml:space="preserve">Также есть представление о том, что горы это застывшие и окаменевшее человеческое общество.  В очертаниях гор, скал, холмов часто видят образы людей и частей тела.  </w:t>
      </w:r>
    </w:p>
    <w:p w:rsidR="00063624" w:rsidRDefault="00063624" w:rsidP="00022542">
      <w:pPr>
        <w:pStyle w:val="a3"/>
        <w:ind w:right="-279" w:firstLine="567"/>
        <w:jc w:val="both"/>
        <w:rPr>
          <w:rFonts w:ascii="Times New Roman" w:hAnsi="Times New Roman"/>
          <w:sz w:val="28"/>
          <w:szCs w:val="28"/>
        </w:rPr>
      </w:pPr>
      <w:r>
        <w:rPr>
          <w:rFonts w:ascii="Times New Roman" w:hAnsi="Times New Roman"/>
          <w:sz w:val="28"/>
          <w:szCs w:val="28"/>
        </w:rPr>
        <w:t xml:space="preserve">В основе культовой практики </w:t>
      </w:r>
      <w:proofErr w:type="spellStart"/>
      <w:r>
        <w:rPr>
          <w:rFonts w:ascii="Times New Roman" w:hAnsi="Times New Roman"/>
          <w:sz w:val="28"/>
          <w:szCs w:val="28"/>
        </w:rPr>
        <w:t>бурханистов</w:t>
      </w:r>
      <w:proofErr w:type="spellEnd"/>
      <w:r>
        <w:rPr>
          <w:rFonts w:ascii="Times New Roman" w:hAnsi="Times New Roman"/>
          <w:sz w:val="28"/>
          <w:szCs w:val="28"/>
        </w:rPr>
        <w:t xml:space="preserve">, лежал полный отказ от кровавых жертвоприношений и повсеместная замена их издревле известными </w:t>
      </w:r>
      <w:proofErr w:type="gramStart"/>
      <w:r>
        <w:rPr>
          <w:rFonts w:ascii="Times New Roman" w:hAnsi="Times New Roman"/>
          <w:sz w:val="28"/>
          <w:szCs w:val="28"/>
        </w:rPr>
        <w:t>возлияниями</w:t>
      </w:r>
      <w:proofErr w:type="gramEnd"/>
      <w:r>
        <w:rPr>
          <w:rFonts w:ascii="Times New Roman" w:hAnsi="Times New Roman"/>
          <w:sz w:val="28"/>
          <w:szCs w:val="28"/>
        </w:rPr>
        <w:t xml:space="preserve"> и кроплениями – молоком, </w:t>
      </w:r>
      <w:proofErr w:type="spellStart"/>
      <w:r>
        <w:rPr>
          <w:rFonts w:ascii="Times New Roman" w:hAnsi="Times New Roman"/>
          <w:sz w:val="28"/>
          <w:szCs w:val="28"/>
        </w:rPr>
        <w:t>аракой</w:t>
      </w:r>
      <w:proofErr w:type="spellEnd"/>
      <w:r>
        <w:rPr>
          <w:rFonts w:ascii="Times New Roman" w:hAnsi="Times New Roman"/>
          <w:sz w:val="28"/>
          <w:szCs w:val="28"/>
        </w:rPr>
        <w:t xml:space="preserve"> или маслом.  Вокруг этого сложился соответствующий комплекс культовых предметов, обрядов, сформировалась особая категория служителей культа – </w:t>
      </w:r>
      <w:proofErr w:type="spellStart"/>
      <w:r>
        <w:rPr>
          <w:rFonts w:ascii="Times New Roman" w:hAnsi="Times New Roman"/>
          <w:sz w:val="28"/>
          <w:szCs w:val="28"/>
        </w:rPr>
        <w:t>ярлыкчи</w:t>
      </w:r>
      <w:proofErr w:type="spellEnd"/>
      <w:r w:rsidR="00D20029">
        <w:rPr>
          <w:rFonts w:ascii="Times New Roman" w:hAnsi="Times New Roman"/>
          <w:sz w:val="28"/>
          <w:szCs w:val="28"/>
        </w:rPr>
        <w:t xml:space="preserve"> </w:t>
      </w:r>
      <w:r>
        <w:rPr>
          <w:rFonts w:ascii="Times New Roman" w:hAnsi="Times New Roman"/>
          <w:sz w:val="28"/>
          <w:szCs w:val="28"/>
        </w:rPr>
        <w:t>(</w:t>
      </w:r>
      <w:proofErr w:type="spellStart"/>
      <w:r>
        <w:rPr>
          <w:rFonts w:ascii="Times New Roman" w:hAnsi="Times New Roman"/>
          <w:sz w:val="28"/>
          <w:szCs w:val="28"/>
        </w:rPr>
        <w:t>Шерстова</w:t>
      </w:r>
      <w:proofErr w:type="spellEnd"/>
      <w:r>
        <w:rPr>
          <w:rFonts w:ascii="Times New Roman" w:hAnsi="Times New Roman"/>
          <w:sz w:val="28"/>
          <w:szCs w:val="28"/>
        </w:rPr>
        <w:t xml:space="preserve">, </w:t>
      </w:r>
      <w:r w:rsidRPr="000E5D09">
        <w:rPr>
          <w:rFonts w:ascii="Times New Roman" w:hAnsi="Times New Roman"/>
          <w:sz w:val="28"/>
          <w:szCs w:val="28"/>
        </w:rPr>
        <w:t>2010</w:t>
      </w:r>
      <w:r w:rsidRPr="000825B4">
        <w:rPr>
          <w:rFonts w:ascii="Times New Roman" w:hAnsi="Times New Roman"/>
          <w:sz w:val="28"/>
          <w:szCs w:val="28"/>
        </w:rPr>
        <w:t>:</w:t>
      </w:r>
      <w:r>
        <w:rPr>
          <w:rFonts w:ascii="Times New Roman" w:hAnsi="Times New Roman"/>
          <w:sz w:val="28"/>
          <w:szCs w:val="28"/>
        </w:rPr>
        <w:t xml:space="preserve"> 208). То же самое можно увидеть в элементах верования </w:t>
      </w:r>
      <w:proofErr w:type="spellStart"/>
      <w:r>
        <w:rPr>
          <w:rFonts w:ascii="Times New Roman" w:hAnsi="Times New Roman"/>
          <w:sz w:val="28"/>
          <w:szCs w:val="28"/>
        </w:rPr>
        <w:t>Айыы</w:t>
      </w:r>
      <w:proofErr w:type="spellEnd"/>
      <w:r>
        <w:rPr>
          <w:rFonts w:ascii="Times New Roman" w:hAnsi="Times New Roman"/>
          <w:sz w:val="28"/>
          <w:szCs w:val="28"/>
        </w:rPr>
        <w:t xml:space="preserve">, где отвергаются кровавые жертвоприношения и возникают служители культа – </w:t>
      </w:r>
      <w:proofErr w:type="spellStart"/>
      <w:r>
        <w:rPr>
          <w:rFonts w:ascii="Times New Roman" w:hAnsi="Times New Roman"/>
          <w:sz w:val="28"/>
          <w:szCs w:val="28"/>
        </w:rPr>
        <w:t>алгысчыты</w:t>
      </w:r>
      <w:proofErr w:type="spellEnd"/>
      <w:r>
        <w:rPr>
          <w:rFonts w:ascii="Times New Roman" w:hAnsi="Times New Roman"/>
          <w:sz w:val="28"/>
          <w:szCs w:val="28"/>
        </w:rPr>
        <w:t xml:space="preserve"> и белые шаманы.  Но их ренессанс в постсоветскую эпоху сочетал</w:t>
      </w:r>
      <w:r w:rsidR="00D20029">
        <w:rPr>
          <w:rFonts w:ascii="Times New Roman" w:hAnsi="Times New Roman"/>
          <w:sz w:val="28"/>
          <w:szCs w:val="28"/>
        </w:rPr>
        <w:t>ся</w:t>
      </w:r>
      <w:r>
        <w:rPr>
          <w:rFonts w:ascii="Times New Roman" w:hAnsi="Times New Roman"/>
          <w:sz w:val="28"/>
          <w:szCs w:val="28"/>
        </w:rPr>
        <w:t xml:space="preserve"> с наукообразным материалистическим мировоззрением.    </w:t>
      </w:r>
    </w:p>
    <w:p w:rsidR="00063624" w:rsidRPr="003A170B" w:rsidRDefault="00063624" w:rsidP="00302610">
      <w:pPr>
        <w:pStyle w:val="a3"/>
        <w:ind w:right="-279" w:firstLine="426"/>
        <w:jc w:val="both"/>
        <w:rPr>
          <w:rFonts w:ascii="Times New Roman" w:hAnsi="Times New Roman"/>
          <w:sz w:val="28"/>
          <w:szCs w:val="28"/>
        </w:rPr>
      </w:pPr>
      <w:r>
        <w:rPr>
          <w:rFonts w:ascii="Times New Roman" w:hAnsi="Times New Roman"/>
          <w:sz w:val="28"/>
          <w:szCs w:val="28"/>
        </w:rPr>
        <w:t xml:space="preserve">Как при возникновении всякой религии, у алтайцев появился свой учитель и сакральное мировоззрение, запечатленное в книжных трудах. Гуру алтайского народа можно назвать Николая Андреевича </w:t>
      </w:r>
      <w:proofErr w:type="spellStart"/>
      <w:r>
        <w:rPr>
          <w:rFonts w:ascii="Times New Roman" w:hAnsi="Times New Roman"/>
          <w:sz w:val="28"/>
          <w:szCs w:val="28"/>
        </w:rPr>
        <w:t>Шодоева</w:t>
      </w:r>
      <w:proofErr w:type="spellEnd"/>
      <w:r>
        <w:rPr>
          <w:rFonts w:ascii="Times New Roman" w:hAnsi="Times New Roman"/>
          <w:sz w:val="28"/>
          <w:szCs w:val="28"/>
        </w:rPr>
        <w:t xml:space="preserve">, имеющего ряд книг по алтайскому мировоззрению и основателю вероучения </w:t>
      </w:r>
      <w:proofErr w:type="spellStart"/>
      <w:r>
        <w:rPr>
          <w:rFonts w:ascii="Times New Roman" w:hAnsi="Times New Roman"/>
          <w:sz w:val="28"/>
          <w:szCs w:val="28"/>
        </w:rPr>
        <w:t>Билик</w:t>
      </w:r>
      <w:proofErr w:type="spellEnd"/>
      <w:r>
        <w:rPr>
          <w:rFonts w:ascii="Times New Roman" w:hAnsi="Times New Roman"/>
          <w:sz w:val="28"/>
          <w:szCs w:val="28"/>
        </w:rPr>
        <w:t xml:space="preserve">. Он проживает в селе </w:t>
      </w:r>
      <w:proofErr w:type="spellStart"/>
      <w:r>
        <w:rPr>
          <w:rFonts w:ascii="Times New Roman" w:hAnsi="Times New Roman"/>
          <w:sz w:val="28"/>
          <w:szCs w:val="28"/>
        </w:rPr>
        <w:t>Мендур-Соккон</w:t>
      </w:r>
      <w:proofErr w:type="spellEnd"/>
      <w:r>
        <w:rPr>
          <w:rFonts w:ascii="Times New Roman" w:hAnsi="Times New Roman"/>
          <w:sz w:val="28"/>
          <w:szCs w:val="28"/>
        </w:rPr>
        <w:t xml:space="preserve">, недалеко от долины </w:t>
      </w:r>
      <w:proofErr w:type="spellStart"/>
      <w:r>
        <w:rPr>
          <w:rFonts w:ascii="Times New Roman" w:hAnsi="Times New Roman"/>
          <w:sz w:val="28"/>
          <w:szCs w:val="28"/>
        </w:rPr>
        <w:t>Теренг</w:t>
      </w:r>
      <w:proofErr w:type="spellEnd"/>
      <w:r>
        <w:rPr>
          <w:rFonts w:ascii="Times New Roman" w:hAnsi="Times New Roman"/>
          <w:sz w:val="28"/>
          <w:szCs w:val="28"/>
        </w:rPr>
        <w:t xml:space="preserve">, где зародился </w:t>
      </w:r>
      <w:proofErr w:type="spellStart"/>
      <w:r>
        <w:rPr>
          <w:rFonts w:ascii="Times New Roman" w:hAnsi="Times New Roman"/>
          <w:sz w:val="28"/>
          <w:szCs w:val="28"/>
        </w:rPr>
        <w:t>бурханизм</w:t>
      </w:r>
      <w:proofErr w:type="spellEnd"/>
      <w:r>
        <w:rPr>
          <w:rFonts w:ascii="Times New Roman" w:hAnsi="Times New Roman"/>
          <w:sz w:val="28"/>
          <w:szCs w:val="28"/>
        </w:rPr>
        <w:t xml:space="preserve">. На </w:t>
      </w:r>
      <w:r>
        <w:rPr>
          <w:rFonts w:ascii="Times New Roman" w:hAnsi="Times New Roman"/>
          <w:sz w:val="28"/>
          <w:szCs w:val="28"/>
        </w:rPr>
        <w:lastRenderedPageBreak/>
        <w:t xml:space="preserve">алтайском языке бил – знание; </w:t>
      </w:r>
      <w:proofErr w:type="spellStart"/>
      <w:r>
        <w:rPr>
          <w:rFonts w:ascii="Times New Roman" w:hAnsi="Times New Roman"/>
          <w:sz w:val="28"/>
          <w:szCs w:val="28"/>
        </w:rPr>
        <w:t>биликти</w:t>
      </w:r>
      <w:proofErr w:type="spellEnd"/>
      <w:r>
        <w:rPr>
          <w:rFonts w:ascii="Times New Roman" w:hAnsi="Times New Roman"/>
          <w:sz w:val="28"/>
          <w:szCs w:val="28"/>
        </w:rPr>
        <w:t xml:space="preserve"> – знание, познание, наука, мудрость. </w:t>
      </w:r>
      <w:proofErr w:type="spellStart"/>
      <w:r>
        <w:rPr>
          <w:rFonts w:ascii="Times New Roman" w:hAnsi="Times New Roman"/>
          <w:sz w:val="28"/>
          <w:szCs w:val="28"/>
        </w:rPr>
        <w:t>Билик</w:t>
      </w:r>
      <w:proofErr w:type="spellEnd"/>
      <w:r>
        <w:rPr>
          <w:rFonts w:ascii="Times New Roman" w:hAnsi="Times New Roman"/>
          <w:sz w:val="28"/>
          <w:szCs w:val="28"/>
        </w:rPr>
        <w:t xml:space="preserve"> переведен на турецкий, немецкий и английский языки. Ала – многообразно единое, тай – давать импульсы. Т.е. Алтай – многообразно разнообразные импульсы. В природе все живое и камень живой. В природе полностью царит дух. У алтайцев имеется два бога: Алтай </w:t>
      </w:r>
      <w:proofErr w:type="spellStart"/>
      <w:r>
        <w:rPr>
          <w:rFonts w:ascii="Times New Roman" w:hAnsi="Times New Roman"/>
          <w:sz w:val="28"/>
          <w:szCs w:val="28"/>
        </w:rPr>
        <w:t>Кудай</w:t>
      </w:r>
      <w:proofErr w:type="spellEnd"/>
      <w:r>
        <w:rPr>
          <w:rFonts w:ascii="Times New Roman" w:hAnsi="Times New Roman"/>
          <w:sz w:val="28"/>
          <w:szCs w:val="28"/>
        </w:rPr>
        <w:t xml:space="preserve"> и Умай </w:t>
      </w:r>
      <w:proofErr w:type="spellStart"/>
      <w:r>
        <w:rPr>
          <w:rFonts w:ascii="Times New Roman" w:hAnsi="Times New Roman"/>
          <w:sz w:val="28"/>
          <w:szCs w:val="28"/>
        </w:rPr>
        <w:t>Энэ</w:t>
      </w:r>
      <w:proofErr w:type="spellEnd"/>
      <w:r>
        <w:rPr>
          <w:rFonts w:ascii="Times New Roman" w:hAnsi="Times New Roman"/>
          <w:sz w:val="28"/>
          <w:szCs w:val="28"/>
        </w:rPr>
        <w:t>. Алтайцы верят в энергию Луны (ПМА</w:t>
      </w:r>
      <w:r w:rsidR="00870965" w:rsidRPr="00870965">
        <w:rPr>
          <w:rFonts w:ascii="Times New Roman" w:hAnsi="Times New Roman"/>
          <w:sz w:val="28"/>
          <w:szCs w:val="28"/>
        </w:rPr>
        <w:t xml:space="preserve"> </w:t>
      </w:r>
      <w:r w:rsidRPr="002D50C3">
        <w:rPr>
          <w:rFonts w:ascii="Times New Roman" w:hAnsi="Times New Roman"/>
          <w:sz w:val="28"/>
          <w:szCs w:val="28"/>
        </w:rPr>
        <w:t xml:space="preserve">2014 </w:t>
      </w:r>
      <w:r>
        <w:rPr>
          <w:rFonts w:ascii="Times New Roman" w:hAnsi="Times New Roman"/>
          <w:sz w:val="28"/>
          <w:szCs w:val="28"/>
        </w:rPr>
        <w:t>–</w:t>
      </w:r>
      <w:proofErr w:type="spellStart"/>
      <w:r>
        <w:rPr>
          <w:rFonts w:ascii="Times New Roman" w:hAnsi="Times New Roman"/>
          <w:sz w:val="28"/>
          <w:szCs w:val="28"/>
        </w:rPr>
        <w:t>Н.А.Шодоев</w:t>
      </w:r>
      <w:proofErr w:type="spellEnd"/>
      <w:r>
        <w:rPr>
          <w:rFonts w:ascii="Times New Roman" w:hAnsi="Times New Roman"/>
          <w:sz w:val="28"/>
          <w:szCs w:val="28"/>
        </w:rPr>
        <w:t xml:space="preserve">). </w:t>
      </w:r>
    </w:p>
    <w:p w:rsidR="00063624" w:rsidRPr="00BB327F" w:rsidRDefault="00063624" w:rsidP="0093158B">
      <w:pPr>
        <w:pStyle w:val="a3"/>
        <w:ind w:right="-279" w:firstLine="426"/>
        <w:jc w:val="both"/>
        <w:rPr>
          <w:rFonts w:ascii="Times New Roman" w:hAnsi="Times New Roman"/>
          <w:sz w:val="28"/>
          <w:szCs w:val="28"/>
        </w:rPr>
      </w:pPr>
      <w:r w:rsidRPr="00AF2A36">
        <w:rPr>
          <w:rFonts w:ascii="Times New Roman" w:hAnsi="Times New Roman"/>
          <w:sz w:val="28"/>
          <w:szCs w:val="28"/>
        </w:rPr>
        <w:t xml:space="preserve">По утверждению Н.А. </w:t>
      </w:r>
      <w:proofErr w:type="spellStart"/>
      <w:r w:rsidRPr="00AF2A36">
        <w:rPr>
          <w:rFonts w:ascii="Times New Roman" w:hAnsi="Times New Roman"/>
          <w:sz w:val="28"/>
          <w:szCs w:val="28"/>
        </w:rPr>
        <w:t>Тадиной</w:t>
      </w:r>
      <w:proofErr w:type="spellEnd"/>
      <w:r w:rsidRPr="00AF2A36">
        <w:rPr>
          <w:rFonts w:ascii="Times New Roman" w:hAnsi="Times New Roman"/>
          <w:sz w:val="28"/>
          <w:szCs w:val="28"/>
        </w:rPr>
        <w:t xml:space="preserve"> и Д.В. </w:t>
      </w:r>
      <w:proofErr w:type="spellStart"/>
      <w:r w:rsidRPr="00AF2A36">
        <w:rPr>
          <w:rFonts w:ascii="Times New Roman" w:hAnsi="Times New Roman"/>
          <w:sz w:val="28"/>
          <w:szCs w:val="28"/>
        </w:rPr>
        <w:t>Арзютова</w:t>
      </w:r>
      <w:proofErr w:type="spellEnd"/>
      <w:r w:rsidRPr="00AF2A36">
        <w:rPr>
          <w:rFonts w:ascii="Times New Roman" w:hAnsi="Times New Roman"/>
          <w:sz w:val="28"/>
          <w:szCs w:val="28"/>
        </w:rPr>
        <w:t xml:space="preserve">, современная алтайская интеллигенция, жители городов, возрождение </w:t>
      </w:r>
      <w:r w:rsidRPr="00870965">
        <w:rPr>
          <w:rFonts w:ascii="Times New Roman" w:hAnsi="Times New Roman"/>
          <w:sz w:val="28"/>
          <w:szCs w:val="28"/>
        </w:rPr>
        <w:t>Ак-</w:t>
      </w:r>
      <w:proofErr w:type="spellStart"/>
      <w:proofErr w:type="gramStart"/>
      <w:r w:rsidRPr="00870965">
        <w:rPr>
          <w:rFonts w:ascii="Times New Roman" w:hAnsi="Times New Roman"/>
          <w:sz w:val="28"/>
          <w:szCs w:val="28"/>
        </w:rPr>
        <w:t>J</w:t>
      </w:r>
      <w:proofErr w:type="gramEnd"/>
      <w:r w:rsidRPr="00870965">
        <w:rPr>
          <w:rFonts w:ascii="Times New Roman" w:hAnsi="Times New Roman"/>
          <w:sz w:val="28"/>
          <w:szCs w:val="28"/>
        </w:rPr>
        <w:t>а</w:t>
      </w:r>
      <w:r w:rsidR="00870965" w:rsidRPr="00870965">
        <w:rPr>
          <w:rFonts w:ascii="Times New Roman" w:hAnsi="Times New Roman"/>
          <w:sz w:val="28"/>
          <w:szCs w:val="28"/>
        </w:rPr>
        <w:t>н</w:t>
      </w:r>
      <w:proofErr w:type="spellEnd"/>
      <w:r w:rsidRPr="00AF2A36">
        <w:rPr>
          <w:rFonts w:ascii="Times New Roman" w:hAnsi="Times New Roman"/>
          <w:sz w:val="28"/>
          <w:szCs w:val="28"/>
        </w:rPr>
        <w:t xml:space="preserve"> рассматривают как слитые воедино шаманские и </w:t>
      </w:r>
      <w:proofErr w:type="spellStart"/>
      <w:r w:rsidRPr="00AF2A36">
        <w:rPr>
          <w:rFonts w:ascii="Times New Roman" w:hAnsi="Times New Roman"/>
          <w:sz w:val="28"/>
          <w:szCs w:val="28"/>
        </w:rPr>
        <w:t>бурханисткие</w:t>
      </w:r>
      <w:proofErr w:type="spellEnd"/>
      <w:r w:rsidRPr="00AF2A36">
        <w:rPr>
          <w:rFonts w:ascii="Times New Roman" w:hAnsi="Times New Roman"/>
          <w:sz w:val="28"/>
          <w:szCs w:val="28"/>
        </w:rPr>
        <w:t xml:space="preserve"> (начала </w:t>
      </w:r>
      <w:r w:rsidRPr="00AF2A36">
        <w:rPr>
          <w:rFonts w:ascii="Times New Roman" w:hAnsi="Times New Roman"/>
          <w:sz w:val="28"/>
          <w:szCs w:val="28"/>
          <w:lang w:val="en-US"/>
        </w:rPr>
        <w:t>XX</w:t>
      </w:r>
      <w:r w:rsidRPr="00AF2A36">
        <w:rPr>
          <w:rFonts w:ascii="Times New Roman" w:hAnsi="Times New Roman"/>
          <w:sz w:val="28"/>
          <w:szCs w:val="28"/>
        </w:rPr>
        <w:t xml:space="preserve"> в.) практики, реконструкция которых основана не только на «рассказах стариков», но и на книгах этнографов. Благодаря этому, и наличию обширной «духовной литературы»  утвердилось мнение, что сегодня все алтайцы исповедуют </w:t>
      </w:r>
      <w:proofErr w:type="spellStart"/>
      <w:r w:rsidRPr="00AF2A36">
        <w:rPr>
          <w:rFonts w:ascii="Times New Roman" w:hAnsi="Times New Roman"/>
          <w:i/>
          <w:sz w:val="28"/>
          <w:szCs w:val="28"/>
        </w:rPr>
        <w:t>ак</w:t>
      </w:r>
      <w:proofErr w:type="spellEnd"/>
      <w:r w:rsidRPr="00AF2A36">
        <w:rPr>
          <w:rFonts w:ascii="Times New Roman" w:hAnsi="Times New Roman"/>
          <w:i/>
          <w:sz w:val="28"/>
          <w:szCs w:val="28"/>
        </w:rPr>
        <w:t>-</w:t>
      </w:r>
      <w:r w:rsidRPr="00AF2A36">
        <w:rPr>
          <w:rFonts w:ascii="Times New Roman" w:hAnsi="Times New Roman"/>
          <w:i/>
          <w:sz w:val="28"/>
          <w:szCs w:val="28"/>
          <w:lang w:val="en-US"/>
        </w:rPr>
        <w:t>j</w:t>
      </w:r>
      <w:r w:rsidRPr="00AF2A36">
        <w:rPr>
          <w:rFonts w:ascii="Times New Roman" w:hAnsi="Times New Roman"/>
          <w:i/>
          <w:sz w:val="28"/>
          <w:szCs w:val="28"/>
        </w:rPr>
        <w:t>ан</w:t>
      </w:r>
      <w:r w:rsidRPr="00AF2A36">
        <w:rPr>
          <w:rFonts w:ascii="Times New Roman" w:hAnsi="Times New Roman"/>
          <w:i/>
          <w:sz w:val="28"/>
          <w:szCs w:val="28"/>
          <w:rtl/>
          <w:lang w:bidi="he-IL"/>
        </w:rPr>
        <w:t>־</w:t>
      </w:r>
      <w:proofErr w:type="spellStart"/>
      <w:r w:rsidRPr="00AF2A36">
        <w:rPr>
          <w:rFonts w:ascii="Times New Roman" w:hAnsi="Times New Roman"/>
          <w:i/>
          <w:sz w:val="28"/>
          <w:szCs w:val="28"/>
        </w:rPr>
        <w:t>ду</w:t>
      </w:r>
      <w:proofErr w:type="spellEnd"/>
      <w:r w:rsidRPr="00AF2A36">
        <w:rPr>
          <w:rFonts w:ascii="Times New Roman" w:hAnsi="Times New Roman"/>
          <w:sz w:val="28"/>
          <w:szCs w:val="28"/>
        </w:rPr>
        <w:t xml:space="preserve">, т.к. алтайцы повсеместно возрождают свои святилища, проводят обряды, и стремятся «следовать традиции» </w:t>
      </w:r>
      <w:r>
        <w:rPr>
          <w:rFonts w:ascii="Times New Roman" w:hAnsi="Times New Roman"/>
          <w:sz w:val="28"/>
          <w:szCs w:val="28"/>
        </w:rPr>
        <w:t>(</w:t>
      </w:r>
      <w:proofErr w:type="spellStart"/>
      <w:r>
        <w:rPr>
          <w:rFonts w:ascii="Times New Roman" w:hAnsi="Times New Roman"/>
          <w:sz w:val="28"/>
          <w:szCs w:val="28"/>
        </w:rPr>
        <w:t>Арзютов</w:t>
      </w:r>
      <w:proofErr w:type="spellEnd"/>
      <w:r>
        <w:rPr>
          <w:rFonts w:ascii="Times New Roman" w:hAnsi="Times New Roman"/>
          <w:sz w:val="28"/>
          <w:szCs w:val="28"/>
        </w:rPr>
        <w:t xml:space="preserve">, </w:t>
      </w:r>
      <w:proofErr w:type="spellStart"/>
      <w:r>
        <w:rPr>
          <w:rFonts w:ascii="Times New Roman" w:hAnsi="Times New Roman"/>
          <w:sz w:val="28"/>
          <w:szCs w:val="28"/>
        </w:rPr>
        <w:t>Тадина</w:t>
      </w:r>
      <w:proofErr w:type="spellEnd"/>
      <w:r>
        <w:rPr>
          <w:rFonts w:ascii="Times New Roman" w:hAnsi="Times New Roman"/>
          <w:sz w:val="28"/>
          <w:szCs w:val="28"/>
        </w:rPr>
        <w:t xml:space="preserve">, </w:t>
      </w:r>
      <w:r w:rsidRPr="000E5D09">
        <w:rPr>
          <w:rFonts w:ascii="Times New Roman" w:hAnsi="Times New Roman"/>
          <w:sz w:val="28"/>
          <w:szCs w:val="28"/>
        </w:rPr>
        <w:t>2010</w:t>
      </w:r>
      <w:r w:rsidRPr="000825B4">
        <w:rPr>
          <w:rFonts w:ascii="Times New Roman" w:hAnsi="Times New Roman"/>
          <w:sz w:val="28"/>
          <w:szCs w:val="28"/>
        </w:rPr>
        <w:t>:</w:t>
      </w:r>
      <w:r w:rsidRPr="000E5D09">
        <w:rPr>
          <w:rFonts w:ascii="Times New Roman" w:hAnsi="Times New Roman"/>
          <w:sz w:val="28"/>
          <w:szCs w:val="28"/>
        </w:rPr>
        <w:t xml:space="preserve"> 224-227</w:t>
      </w:r>
      <w:r>
        <w:rPr>
          <w:rFonts w:ascii="Times New Roman" w:hAnsi="Times New Roman"/>
          <w:sz w:val="28"/>
          <w:szCs w:val="28"/>
        </w:rPr>
        <w:t>)</w:t>
      </w:r>
      <w:r w:rsidRPr="00AF2A36">
        <w:rPr>
          <w:rFonts w:ascii="Times New Roman" w:hAnsi="Times New Roman"/>
          <w:sz w:val="28"/>
          <w:szCs w:val="28"/>
        </w:rPr>
        <w:t xml:space="preserve">. Сегодня </w:t>
      </w:r>
      <w:r w:rsidRPr="00AF2A36">
        <w:rPr>
          <w:rFonts w:ascii="Times New Roman" w:hAnsi="Times New Roman"/>
          <w:i/>
          <w:sz w:val="28"/>
          <w:szCs w:val="28"/>
        </w:rPr>
        <w:t>Ак-</w:t>
      </w:r>
      <w:r w:rsidRPr="00AF2A36">
        <w:rPr>
          <w:rFonts w:ascii="Times New Roman" w:hAnsi="Times New Roman"/>
          <w:i/>
          <w:sz w:val="28"/>
          <w:szCs w:val="28"/>
          <w:lang w:val="en-US"/>
        </w:rPr>
        <w:t>J</w:t>
      </w:r>
      <w:proofErr w:type="spellStart"/>
      <w:r w:rsidRPr="00AF2A36">
        <w:rPr>
          <w:rFonts w:ascii="Times New Roman" w:hAnsi="Times New Roman"/>
          <w:i/>
          <w:sz w:val="28"/>
          <w:szCs w:val="28"/>
        </w:rPr>
        <w:t>аң</w:t>
      </w:r>
      <w:proofErr w:type="spellEnd"/>
      <w:r w:rsidRPr="00AF2A36">
        <w:rPr>
          <w:rFonts w:ascii="Times New Roman" w:hAnsi="Times New Roman"/>
          <w:sz w:val="28"/>
          <w:szCs w:val="28"/>
        </w:rPr>
        <w:t xml:space="preserve"> рассматривается алтайцами как «национальная религия» и ориентирована она на «возрождение традиций» алтайцев и сохранение экологии Алтая. Идеологом этого движения </w:t>
      </w:r>
      <w:proofErr w:type="gramStart"/>
      <w:r w:rsidRPr="00AF2A36">
        <w:rPr>
          <w:rFonts w:ascii="Times New Roman" w:hAnsi="Times New Roman"/>
          <w:sz w:val="28"/>
          <w:szCs w:val="28"/>
        </w:rPr>
        <w:t>выступает</w:t>
      </w:r>
      <w:proofErr w:type="gramEnd"/>
      <w:r w:rsidRPr="00AF2A36">
        <w:rPr>
          <w:rFonts w:ascii="Times New Roman" w:hAnsi="Times New Roman"/>
          <w:sz w:val="28"/>
          <w:szCs w:val="28"/>
        </w:rPr>
        <w:t xml:space="preserve"> </w:t>
      </w:r>
      <w:r w:rsidRPr="00AF2A36">
        <w:rPr>
          <w:rFonts w:ascii="Times New Roman" w:hAnsi="Times New Roman"/>
          <w:i/>
          <w:sz w:val="28"/>
          <w:szCs w:val="28"/>
        </w:rPr>
        <w:t xml:space="preserve">Акай </w:t>
      </w:r>
      <w:proofErr w:type="spellStart"/>
      <w:r w:rsidRPr="00AF2A36">
        <w:rPr>
          <w:rFonts w:ascii="Times New Roman" w:hAnsi="Times New Roman"/>
          <w:i/>
          <w:sz w:val="28"/>
          <w:szCs w:val="28"/>
        </w:rPr>
        <w:t>Кине</w:t>
      </w:r>
      <w:proofErr w:type="spellEnd"/>
      <w:r w:rsidRPr="00AF2A36">
        <w:rPr>
          <w:rFonts w:ascii="Times New Roman" w:hAnsi="Times New Roman"/>
          <w:sz w:val="28"/>
          <w:szCs w:val="28"/>
        </w:rPr>
        <w:t xml:space="preserve"> (Сергей </w:t>
      </w:r>
      <w:proofErr w:type="spellStart"/>
      <w:r w:rsidRPr="00AF2A36">
        <w:rPr>
          <w:rFonts w:ascii="Times New Roman" w:hAnsi="Times New Roman"/>
          <w:sz w:val="28"/>
          <w:szCs w:val="28"/>
        </w:rPr>
        <w:t>Кыныев</w:t>
      </w:r>
      <w:proofErr w:type="spellEnd"/>
      <w:r w:rsidRPr="00AF2A36">
        <w:rPr>
          <w:rFonts w:ascii="Times New Roman" w:hAnsi="Times New Roman"/>
          <w:sz w:val="28"/>
          <w:szCs w:val="28"/>
        </w:rPr>
        <w:t>), который  занимается формированием социальной сети сторонников движения и создания локальных общин</w:t>
      </w:r>
      <w:r w:rsidR="00870965">
        <w:rPr>
          <w:rFonts w:ascii="Times New Roman" w:hAnsi="Times New Roman"/>
          <w:sz w:val="28"/>
          <w:szCs w:val="28"/>
        </w:rPr>
        <w:t xml:space="preserve"> </w:t>
      </w:r>
      <w:r>
        <w:rPr>
          <w:rFonts w:ascii="Times New Roman" w:hAnsi="Times New Roman"/>
          <w:sz w:val="28"/>
          <w:szCs w:val="28"/>
        </w:rPr>
        <w:t>(</w:t>
      </w:r>
      <w:proofErr w:type="spellStart"/>
      <w:r>
        <w:rPr>
          <w:rFonts w:ascii="Times New Roman" w:hAnsi="Times New Roman"/>
          <w:sz w:val="28"/>
          <w:szCs w:val="28"/>
        </w:rPr>
        <w:t>Шодоев</w:t>
      </w:r>
      <w:r w:rsidRPr="00AF2A36">
        <w:rPr>
          <w:rFonts w:ascii="Times New Roman" w:hAnsi="Times New Roman"/>
          <w:sz w:val="28"/>
          <w:szCs w:val="28"/>
        </w:rPr>
        <w:t>,</w:t>
      </w:r>
      <w:r>
        <w:rPr>
          <w:rFonts w:ascii="Times New Roman" w:hAnsi="Times New Roman"/>
          <w:sz w:val="28"/>
          <w:szCs w:val="28"/>
        </w:rPr>
        <w:t>Курчаков</w:t>
      </w:r>
      <w:proofErr w:type="spellEnd"/>
      <w:r>
        <w:rPr>
          <w:rFonts w:ascii="Times New Roman" w:hAnsi="Times New Roman"/>
          <w:sz w:val="28"/>
          <w:szCs w:val="28"/>
        </w:rPr>
        <w:t xml:space="preserve">, </w:t>
      </w:r>
      <w:r w:rsidRPr="000E5D09">
        <w:rPr>
          <w:rFonts w:ascii="Times New Roman" w:hAnsi="Times New Roman"/>
          <w:sz w:val="28"/>
          <w:szCs w:val="28"/>
        </w:rPr>
        <w:t>2003;</w:t>
      </w:r>
      <w:r>
        <w:rPr>
          <w:rFonts w:ascii="Times New Roman" w:hAnsi="Times New Roman"/>
          <w:sz w:val="28"/>
          <w:szCs w:val="28"/>
        </w:rPr>
        <w:t xml:space="preserve">Арзютов, </w:t>
      </w:r>
      <w:proofErr w:type="spellStart"/>
      <w:r>
        <w:rPr>
          <w:rFonts w:ascii="Times New Roman" w:hAnsi="Times New Roman"/>
          <w:sz w:val="28"/>
          <w:szCs w:val="28"/>
        </w:rPr>
        <w:t>Тадина</w:t>
      </w:r>
      <w:proofErr w:type="spellEnd"/>
      <w:r>
        <w:rPr>
          <w:rFonts w:ascii="Times New Roman" w:hAnsi="Times New Roman"/>
          <w:sz w:val="28"/>
          <w:szCs w:val="28"/>
        </w:rPr>
        <w:t xml:space="preserve">, </w:t>
      </w:r>
      <w:r w:rsidRPr="000E5D09">
        <w:rPr>
          <w:rFonts w:ascii="Times New Roman" w:hAnsi="Times New Roman"/>
          <w:sz w:val="28"/>
          <w:szCs w:val="28"/>
        </w:rPr>
        <w:t>2010</w:t>
      </w:r>
      <w:r w:rsidRPr="000825B4">
        <w:rPr>
          <w:rFonts w:ascii="Times New Roman" w:hAnsi="Times New Roman"/>
          <w:sz w:val="28"/>
          <w:szCs w:val="28"/>
        </w:rPr>
        <w:t>:</w:t>
      </w:r>
      <w:r w:rsidRPr="00BB327F">
        <w:rPr>
          <w:rFonts w:ascii="Times New Roman" w:hAnsi="Times New Roman"/>
          <w:sz w:val="28"/>
          <w:szCs w:val="28"/>
        </w:rPr>
        <w:t xml:space="preserve"> 224-227</w:t>
      </w:r>
      <w:r>
        <w:rPr>
          <w:rFonts w:ascii="Times New Roman" w:hAnsi="Times New Roman"/>
          <w:sz w:val="28"/>
          <w:szCs w:val="28"/>
        </w:rPr>
        <w:t>)</w:t>
      </w:r>
      <w:r w:rsidRPr="00AF2A36">
        <w:rPr>
          <w:rFonts w:ascii="Times New Roman" w:hAnsi="Times New Roman"/>
          <w:sz w:val="28"/>
          <w:szCs w:val="28"/>
        </w:rPr>
        <w:t>.</w:t>
      </w:r>
    </w:p>
    <w:p w:rsidR="00063624" w:rsidRPr="001137F1" w:rsidRDefault="00063624" w:rsidP="00FB422B">
      <w:pPr>
        <w:pStyle w:val="a3"/>
        <w:ind w:right="-279" w:firstLine="426"/>
        <w:jc w:val="both"/>
        <w:rPr>
          <w:rFonts w:ascii="Times New Roman" w:hAnsi="Times New Roman"/>
          <w:sz w:val="28"/>
          <w:szCs w:val="28"/>
        </w:rPr>
      </w:pPr>
      <w:r>
        <w:rPr>
          <w:rFonts w:ascii="Times New Roman" w:hAnsi="Times New Roman"/>
          <w:sz w:val="28"/>
          <w:szCs w:val="28"/>
        </w:rPr>
        <w:t xml:space="preserve">Шаманизм – это практическая сторона анимизма. </w:t>
      </w:r>
      <w:r w:rsidRPr="0093158B">
        <w:rPr>
          <w:rFonts w:ascii="Times New Roman" w:hAnsi="Times New Roman"/>
          <w:sz w:val="28"/>
          <w:szCs w:val="28"/>
        </w:rPr>
        <w:t xml:space="preserve">«В алтайском языке слова шаман как бы нету. В Кош-Агаче есть такие шаманы, которые с бубном – </w:t>
      </w:r>
      <w:proofErr w:type="spellStart"/>
      <w:r w:rsidRPr="0093158B">
        <w:rPr>
          <w:rFonts w:ascii="Times New Roman" w:hAnsi="Times New Roman"/>
          <w:sz w:val="28"/>
          <w:szCs w:val="28"/>
        </w:rPr>
        <w:t>тюнгюром</w:t>
      </w:r>
      <w:proofErr w:type="spellEnd"/>
      <w:r w:rsidRPr="0093158B">
        <w:rPr>
          <w:rFonts w:ascii="Times New Roman" w:hAnsi="Times New Roman"/>
          <w:sz w:val="28"/>
          <w:szCs w:val="28"/>
        </w:rPr>
        <w:t xml:space="preserve"> работают.  Все шаманы разделены на белых и черных. Истинно черного </w:t>
      </w:r>
      <w:proofErr w:type="spellStart"/>
      <w:r w:rsidRPr="0093158B">
        <w:rPr>
          <w:rFonts w:ascii="Times New Roman" w:hAnsi="Times New Roman"/>
          <w:sz w:val="28"/>
          <w:szCs w:val="28"/>
        </w:rPr>
        <w:t>кама</w:t>
      </w:r>
      <w:proofErr w:type="spellEnd"/>
      <w:r w:rsidRPr="0093158B">
        <w:rPr>
          <w:rFonts w:ascii="Times New Roman" w:hAnsi="Times New Roman"/>
          <w:sz w:val="28"/>
          <w:szCs w:val="28"/>
        </w:rPr>
        <w:t xml:space="preserve"> не встречали.    Белый </w:t>
      </w:r>
      <w:proofErr w:type="spellStart"/>
      <w:r w:rsidRPr="0093158B">
        <w:rPr>
          <w:rFonts w:ascii="Times New Roman" w:hAnsi="Times New Roman"/>
          <w:sz w:val="28"/>
          <w:szCs w:val="28"/>
        </w:rPr>
        <w:t>кам</w:t>
      </w:r>
      <w:proofErr w:type="spellEnd"/>
      <w:r w:rsidRPr="0093158B">
        <w:rPr>
          <w:rFonts w:ascii="Times New Roman" w:hAnsi="Times New Roman"/>
          <w:sz w:val="28"/>
          <w:szCs w:val="28"/>
        </w:rPr>
        <w:t xml:space="preserve"> с верхним миром работает, хотя у него </w:t>
      </w:r>
      <w:proofErr w:type="spellStart"/>
      <w:r w:rsidRPr="0093158B">
        <w:rPr>
          <w:rFonts w:ascii="Times New Roman" w:hAnsi="Times New Roman"/>
          <w:sz w:val="28"/>
          <w:szCs w:val="28"/>
        </w:rPr>
        <w:t>тюнгюр</w:t>
      </w:r>
      <w:proofErr w:type="spellEnd"/>
      <w:r w:rsidRPr="0093158B">
        <w:rPr>
          <w:rFonts w:ascii="Times New Roman" w:hAnsi="Times New Roman"/>
          <w:sz w:val="28"/>
          <w:szCs w:val="28"/>
        </w:rPr>
        <w:t xml:space="preserve"> есть.  В Верхнем мире обитает Отец </w:t>
      </w:r>
      <w:proofErr w:type="spellStart"/>
      <w:r w:rsidRPr="0093158B">
        <w:rPr>
          <w:rFonts w:ascii="Times New Roman" w:hAnsi="Times New Roman"/>
          <w:sz w:val="28"/>
          <w:szCs w:val="28"/>
        </w:rPr>
        <w:t>Кудай</w:t>
      </w:r>
      <w:proofErr w:type="spellEnd"/>
      <w:r w:rsidRPr="0093158B">
        <w:rPr>
          <w:rFonts w:ascii="Times New Roman" w:hAnsi="Times New Roman"/>
          <w:sz w:val="28"/>
          <w:szCs w:val="28"/>
        </w:rPr>
        <w:t xml:space="preserve">, он же есть </w:t>
      </w:r>
      <w:proofErr w:type="spellStart"/>
      <w:r w:rsidRPr="0093158B">
        <w:rPr>
          <w:rFonts w:ascii="Times New Roman" w:hAnsi="Times New Roman"/>
          <w:sz w:val="28"/>
          <w:szCs w:val="28"/>
        </w:rPr>
        <w:t>Кудай</w:t>
      </w:r>
      <w:proofErr w:type="spellEnd"/>
      <w:r w:rsidRPr="0093158B">
        <w:rPr>
          <w:rFonts w:ascii="Times New Roman" w:hAnsi="Times New Roman"/>
          <w:sz w:val="28"/>
          <w:szCs w:val="28"/>
        </w:rPr>
        <w:t xml:space="preserve">.  В образе Улу Тенгри выступает – Великое Небо – </w:t>
      </w:r>
      <w:proofErr w:type="spellStart"/>
      <w:r w:rsidRPr="0093158B">
        <w:rPr>
          <w:rFonts w:ascii="Times New Roman" w:hAnsi="Times New Roman"/>
          <w:sz w:val="28"/>
          <w:szCs w:val="28"/>
        </w:rPr>
        <w:t>Кёк</w:t>
      </w:r>
      <w:proofErr w:type="spellEnd"/>
      <w:r w:rsidRPr="0093158B">
        <w:rPr>
          <w:rFonts w:ascii="Times New Roman" w:hAnsi="Times New Roman"/>
          <w:sz w:val="28"/>
          <w:szCs w:val="28"/>
        </w:rPr>
        <w:t xml:space="preserve"> Бурхан.  Луна – Ай Бурхан.  Орел обладает всевидящим зрением. Своим взглядом он насквозь видит, как охранники земли.  Камы – уникальные люди, очень хорошо работают, уникальные психологи.  Видят у предков приходящего к ним человека. Некоторые </w:t>
      </w:r>
      <w:proofErr w:type="spellStart"/>
      <w:r w:rsidRPr="0093158B">
        <w:rPr>
          <w:rFonts w:ascii="Times New Roman" w:hAnsi="Times New Roman"/>
          <w:sz w:val="28"/>
          <w:szCs w:val="28"/>
        </w:rPr>
        <w:t>камы</w:t>
      </w:r>
      <w:proofErr w:type="spellEnd"/>
      <w:r w:rsidRPr="0093158B">
        <w:rPr>
          <w:rFonts w:ascii="Times New Roman" w:hAnsi="Times New Roman"/>
          <w:sz w:val="28"/>
          <w:szCs w:val="28"/>
        </w:rPr>
        <w:t xml:space="preserve"> не могут сидеть.  Лечат своим касанием, успокаивают болезнь.  </w:t>
      </w:r>
      <w:r>
        <w:rPr>
          <w:rFonts w:ascii="Times New Roman" w:hAnsi="Times New Roman"/>
          <w:sz w:val="28"/>
          <w:szCs w:val="28"/>
        </w:rPr>
        <w:t xml:space="preserve">При касании происходит самовнушение клиента» (ПМА – Урсула </w:t>
      </w:r>
      <w:proofErr w:type="spellStart"/>
      <w:r>
        <w:rPr>
          <w:rFonts w:ascii="Times New Roman" w:hAnsi="Times New Roman"/>
          <w:sz w:val="28"/>
          <w:szCs w:val="28"/>
        </w:rPr>
        <w:t>Кужерекова</w:t>
      </w:r>
      <w:proofErr w:type="spellEnd"/>
      <w:r>
        <w:rPr>
          <w:rFonts w:ascii="Times New Roman" w:hAnsi="Times New Roman"/>
          <w:sz w:val="28"/>
          <w:szCs w:val="28"/>
        </w:rPr>
        <w:t>).</w:t>
      </w:r>
    </w:p>
    <w:p w:rsidR="00063624" w:rsidRDefault="00063624" w:rsidP="00FB422B">
      <w:pPr>
        <w:pStyle w:val="a3"/>
        <w:ind w:right="-279" w:firstLine="426"/>
        <w:jc w:val="both"/>
        <w:rPr>
          <w:rFonts w:ascii="Times New Roman" w:hAnsi="Times New Roman"/>
          <w:sz w:val="28"/>
          <w:szCs w:val="28"/>
        </w:rPr>
      </w:pPr>
      <w:r>
        <w:rPr>
          <w:rFonts w:ascii="Times New Roman" w:hAnsi="Times New Roman"/>
          <w:sz w:val="28"/>
          <w:szCs w:val="28"/>
        </w:rPr>
        <w:t xml:space="preserve">У Екатерины Николаевны </w:t>
      </w:r>
      <w:proofErr w:type="spellStart"/>
      <w:r>
        <w:rPr>
          <w:rFonts w:ascii="Times New Roman" w:hAnsi="Times New Roman"/>
          <w:sz w:val="28"/>
          <w:szCs w:val="28"/>
        </w:rPr>
        <w:t>Торбогошевой</w:t>
      </w:r>
      <w:proofErr w:type="spellEnd"/>
      <w:r>
        <w:rPr>
          <w:rFonts w:ascii="Times New Roman" w:hAnsi="Times New Roman"/>
          <w:sz w:val="28"/>
          <w:szCs w:val="28"/>
        </w:rPr>
        <w:t xml:space="preserve"> 1949 г. рождения из села </w:t>
      </w:r>
      <w:proofErr w:type="spellStart"/>
      <w:r>
        <w:rPr>
          <w:rFonts w:ascii="Times New Roman" w:hAnsi="Times New Roman"/>
          <w:sz w:val="28"/>
          <w:szCs w:val="28"/>
        </w:rPr>
        <w:t>Эконур</w:t>
      </w:r>
      <w:proofErr w:type="spellEnd"/>
      <w:r>
        <w:rPr>
          <w:rFonts w:ascii="Times New Roman" w:hAnsi="Times New Roman"/>
          <w:sz w:val="28"/>
          <w:szCs w:val="28"/>
        </w:rPr>
        <w:t>, шаманский дар лет десять назад проявился</w:t>
      </w:r>
      <w:r w:rsidR="00870965">
        <w:rPr>
          <w:rFonts w:ascii="Times New Roman" w:hAnsi="Times New Roman"/>
          <w:sz w:val="28"/>
          <w:szCs w:val="28"/>
        </w:rPr>
        <w:t>.</w:t>
      </w:r>
      <w:r>
        <w:rPr>
          <w:rFonts w:ascii="Times New Roman" w:hAnsi="Times New Roman"/>
          <w:sz w:val="28"/>
          <w:szCs w:val="28"/>
        </w:rPr>
        <w:t xml:space="preserve"> Как она сама рассказывает</w:t>
      </w:r>
      <w:r w:rsidRPr="00437E08">
        <w:rPr>
          <w:rFonts w:ascii="Times New Roman" w:hAnsi="Times New Roman"/>
          <w:sz w:val="28"/>
          <w:szCs w:val="28"/>
        </w:rPr>
        <w:t>: “</w:t>
      </w:r>
      <w:r>
        <w:rPr>
          <w:rFonts w:ascii="Times New Roman" w:hAnsi="Times New Roman"/>
          <w:sz w:val="28"/>
          <w:szCs w:val="28"/>
        </w:rPr>
        <w:t xml:space="preserve">Чтобы духи сверху дорогу открыли, брызгаю молоко от огня. Связь с духами идет как медитация.  Вам подсказывают и показывают. С молодости медитировала – все вижу, как летаю по воздуху.  Отключаюсь от себя, по моему, это хорошо идет у меня. Духи-помощники иногда показывают или подсказывают.  Эти духи в виде человека.  76 летняя женщина через </w:t>
      </w:r>
      <w:proofErr w:type="spellStart"/>
      <w:r>
        <w:rPr>
          <w:rFonts w:ascii="Times New Roman" w:hAnsi="Times New Roman"/>
          <w:sz w:val="28"/>
          <w:szCs w:val="28"/>
        </w:rPr>
        <w:t>дьарын</w:t>
      </w:r>
      <w:proofErr w:type="spellEnd"/>
      <w:r>
        <w:rPr>
          <w:rFonts w:ascii="Times New Roman" w:hAnsi="Times New Roman"/>
          <w:sz w:val="28"/>
          <w:szCs w:val="28"/>
        </w:rPr>
        <w:t xml:space="preserve"> видит. А я через лепешку вижу.  Мне это передается, через болезнь чувствуется. На лепешке хорошо видно, бывает </w:t>
      </w:r>
      <w:proofErr w:type="gramStart"/>
      <w:r>
        <w:rPr>
          <w:rFonts w:ascii="Times New Roman" w:hAnsi="Times New Roman"/>
          <w:sz w:val="28"/>
          <w:szCs w:val="28"/>
        </w:rPr>
        <w:t>нарисована</w:t>
      </w:r>
      <w:proofErr w:type="gramEnd"/>
      <w:r>
        <w:rPr>
          <w:rFonts w:ascii="Times New Roman" w:hAnsi="Times New Roman"/>
          <w:sz w:val="28"/>
          <w:szCs w:val="28"/>
        </w:rPr>
        <w:t>.</w:t>
      </w:r>
      <w:r w:rsidR="00870965">
        <w:rPr>
          <w:rFonts w:ascii="Times New Roman" w:hAnsi="Times New Roman"/>
          <w:sz w:val="28"/>
          <w:szCs w:val="28"/>
        </w:rPr>
        <w:t xml:space="preserve"> </w:t>
      </w:r>
      <w:r>
        <w:rPr>
          <w:rFonts w:ascii="Times New Roman" w:hAnsi="Times New Roman"/>
          <w:sz w:val="28"/>
          <w:szCs w:val="28"/>
        </w:rPr>
        <w:t xml:space="preserve">Через </w:t>
      </w:r>
      <w:proofErr w:type="spellStart"/>
      <w:r>
        <w:rPr>
          <w:rFonts w:ascii="Times New Roman" w:hAnsi="Times New Roman"/>
          <w:sz w:val="28"/>
          <w:szCs w:val="28"/>
        </w:rPr>
        <w:t>арчын</w:t>
      </w:r>
      <w:proofErr w:type="spellEnd"/>
      <w:r>
        <w:rPr>
          <w:rFonts w:ascii="Times New Roman" w:hAnsi="Times New Roman"/>
          <w:sz w:val="28"/>
          <w:szCs w:val="28"/>
        </w:rPr>
        <w:t xml:space="preserve"> (можжевельник) все </w:t>
      </w:r>
      <w:proofErr w:type="spellStart"/>
      <w:r>
        <w:rPr>
          <w:rFonts w:ascii="Times New Roman" w:hAnsi="Times New Roman"/>
          <w:sz w:val="28"/>
          <w:szCs w:val="28"/>
        </w:rPr>
        <w:t>видат</w:t>
      </w:r>
      <w:proofErr w:type="spellEnd"/>
      <w:r>
        <w:rPr>
          <w:rFonts w:ascii="Times New Roman" w:hAnsi="Times New Roman"/>
          <w:sz w:val="28"/>
          <w:szCs w:val="28"/>
        </w:rPr>
        <w:t xml:space="preserve">, если </w:t>
      </w:r>
      <w:r>
        <w:rPr>
          <w:rFonts w:ascii="Times New Roman" w:hAnsi="Times New Roman"/>
          <w:sz w:val="28"/>
          <w:szCs w:val="28"/>
        </w:rPr>
        <w:lastRenderedPageBreak/>
        <w:t>человек пришел с хорошей душой. Сначала прошу от</w:t>
      </w:r>
      <w:proofErr w:type="gramStart"/>
      <w:r>
        <w:rPr>
          <w:rFonts w:ascii="Times New Roman" w:hAnsi="Times New Roman"/>
          <w:sz w:val="28"/>
          <w:szCs w:val="28"/>
        </w:rPr>
        <w:t xml:space="preserve"> </w:t>
      </w:r>
      <w:proofErr w:type="spellStart"/>
      <w:r>
        <w:rPr>
          <w:rFonts w:ascii="Times New Roman" w:hAnsi="Times New Roman"/>
          <w:sz w:val="28"/>
          <w:szCs w:val="28"/>
        </w:rPr>
        <w:t>О</w:t>
      </w:r>
      <w:proofErr w:type="gramEnd"/>
      <w:r w:rsidR="00870965">
        <w:rPr>
          <w:rFonts w:ascii="Times New Roman" w:hAnsi="Times New Roman"/>
          <w:sz w:val="28"/>
          <w:szCs w:val="28"/>
        </w:rPr>
        <w:t>т</w:t>
      </w:r>
      <w:proofErr w:type="spellEnd"/>
      <w:r>
        <w:rPr>
          <w:rFonts w:ascii="Times New Roman" w:hAnsi="Times New Roman"/>
          <w:sz w:val="28"/>
          <w:szCs w:val="28"/>
        </w:rPr>
        <w:t xml:space="preserve"> И</w:t>
      </w:r>
      <w:r w:rsidR="00870965">
        <w:rPr>
          <w:rFonts w:ascii="Times New Roman" w:hAnsi="Times New Roman"/>
          <w:sz w:val="28"/>
          <w:szCs w:val="28"/>
        </w:rPr>
        <w:t>не</w:t>
      </w:r>
      <w:r>
        <w:rPr>
          <w:rFonts w:ascii="Times New Roman" w:hAnsi="Times New Roman"/>
          <w:sz w:val="28"/>
          <w:szCs w:val="28"/>
        </w:rPr>
        <w:t xml:space="preserve"> (дух Огня), потом сверху.  Сначала иногда прошу от святых гор – </w:t>
      </w:r>
      <w:proofErr w:type="spellStart"/>
      <w:r>
        <w:rPr>
          <w:rFonts w:ascii="Times New Roman" w:hAnsi="Times New Roman"/>
          <w:sz w:val="28"/>
          <w:szCs w:val="28"/>
        </w:rPr>
        <w:t>Абайду</w:t>
      </w:r>
      <w:proofErr w:type="spellEnd"/>
      <w:r>
        <w:rPr>
          <w:rFonts w:ascii="Times New Roman" w:hAnsi="Times New Roman"/>
          <w:sz w:val="28"/>
          <w:szCs w:val="28"/>
        </w:rPr>
        <w:t xml:space="preserve">. Это когда больному человеку чую пользу.  Добрым духам дарю подарок – 3-х метровую материю. Зимой обычно белую, летом зеленую. Осенью желтое, если нет то голубое как Синее небо.  Мне сверху так подсказывали.  Если не похоронят принцессу </w:t>
      </w:r>
      <w:proofErr w:type="spellStart"/>
      <w:r>
        <w:rPr>
          <w:rFonts w:ascii="Times New Roman" w:hAnsi="Times New Roman"/>
          <w:sz w:val="28"/>
          <w:szCs w:val="28"/>
        </w:rPr>
        <w:t>Укок</w:t>
      </w:r>
      <w:proofErr w:type="spellEnd"/>
      <w:r>
        <w:rPr>
          <w:rFonts w:ascii="Times New Roman" w:hAnsi="Times New Roman"/>
          <w:sz w:val="28"/>
          <w:szCs w:val="28"/>
        </w:rPr>
        <w:t xml:space="preserve">, покоя нам не будет.  Верхний и </w:t>
      </w:r>
      <w:proofErr w:type="spellStart"/>
      <w:r>
        <w:rPr>
          <w:rFonts w:ascii="Times New Roman" w:hAnsi="Times New Roman"/>
          <w:sz w:val="28"/>
          <w:szCs w:val="28"/>
        </w:rPr>
        <w:t>нижный</w:t>
      </w:r>
      <w:proofErr w:type="spellEnd"/>
      <w:r>
        <w:rPr>
          <w:rFonts w:ascii="Times New Roman" w:hAnsi="Times New Roman"/>
          <w:sz w:val="28"/>
          <w:szCs w:val="28"/>
        </w:rPr>
        <w:t xml:space="preserve"> миры все связаны. Все идет сверху дана. Если человек умрет, кровь показывают. Шаманов раньше хоронили на ветке</w:t>
      </w:r>
      <w:r w:rsidRPr="00055723">
        <w:rPr>
          <w:rFonts w:ascii="Times New Roman" w:hAnsi="Times New Roman"/>
          <w:sz w:val="28"/>
          <w:szCs w:val="28"/>
        </w:rPr>
        <w:t>”</w:t>
      </w:r>
      <w:r>
        <w:rPr>
          <w:rFonts w:ascii="Times New Roman" w:hAnsi="Times New Roman"/>
          <w:sz w:val="28"/>
          <w:szCs w:val="28"/>
        </w:rPr>
        <w:t xml:space="preserve"> (ПМА 2014 – </w:t>
      </w:r>
      <w:proofErr w:type="spellStart"/>
      <w:r>
        <w:rPr>
          <w:rFonts w:ascii="Times New Roman" w:hAnsi="Times New Roman"/>
          <w:sz w:val="28"/>
          <w:szCs w:val="28"/>
        </w:rPr>
        <w:t>Е.Н.Торбогошева</w:t>
      </w:r>
      <w:proofErr w:type="spellEnd"/>
      <w:r>
        <w:rPr>
          <w:rFonts w:ascii="Times New Roman" w:hAnsi="Times New Roman"/>
          <w:sz w:val="28"/>
          <w:szCs w:val="28"/>
        </w:rPr>
        <w:t>).</w:t>
      </w:r>
    </w:p>
    <w:p w:rsidR="00063624" w:rsidRDefault="00063624" w:rsidP="00FB422B">
      <w:pPr>
        <w:pStyle w:val="a3"/>
        <w:ind w:right="-279" w:firstLine="426"/>
        <w:jc w:val="both"/>
        <w:rPr>
          <w:rFonts w:ascii="Times New Roman" w:hAnsi="Times New Roman"/>
          <w:sz w:val="28"/>
          <w:szCs w:val="28"/>
        </w:rPr>
      </w:pPr>
      <w:r>
        <w:rPr>
          <w:rFonts w:ascii="Times New Roman" w:hAnsi="Times New Roman"/>
          <w:sz w:val="28"/>
          <w:szCs w:val="28"/>
        </w:rPr>
        <w:t xml:space="preserve">Валентина </w:t>
      </w:r>
      <w:proofErr w:type="spellStart"/>
      <w:r>
        <w:rPr>
          <w:rFonts w:ascii="Times New Roman" w:hAnsi="Times New Roman"/>
          <w:sz w:val="28"/>
          <w:szCs w:val="28"/>
        </w:rPr>
        <w:t>КайрушевнаТысова</w:t>
      </w:r>
      <w:proofErr w:type="spellEnd"/>
      <w:r>
        <w:rPr>
          <w:rFonts w:ascii="Times New Roman" w:hAnsi="Times New Roman"/>
          <w:sz w:val="28"/>
          <w:szCs w:val="28"/>
        </w:rPr>
        <w:t xml:space="preserve"> сама врач по профессии, но лечит людей нетрадиционным способом.  По ее словам, эти люди (духи) запрещают снимать, нельзя этого делать.  У нее тувинские предки, в 7 поколении предки из рода </w:t>
      </w:r>
      <w:proofErr w:type="spellStart"/>
      <w:r>
        <w:rPr>
          <w:rFonts w:ascii="Times New Roman" w:hAnsi="Times New Roman"/>
          <w:sz w:val="28"/>
          <w:szCs w:val="28"/>
        </w:rPr>
        <w:t>сойонов</w:t>
      </w:r>
      <w:proofErr w:type="spellEnd"/>
      <w:r>
        <w:rPr>
          <w:rFonts w:ascii="Times New Roman" w:hAnsi="Times New Roman"/>
          <w:sz w:val="28"/>
          <w:szCs w:val="28"/>
        </w:rPr>
        <w:t xml:space="preserve"> были.  На углу юрты у нее стоят длинные материи, буддийские тоже. Стоят наполовину пустые бутылки водки. Смотрит через нее и через лопатки причины болезней своих пациентов (ПМА 2014 – </w:t>
      </w:r>
      <w:proofErr w:type="spellStart"/>
      <w:r>
        <w:rPr>
          <w:rFonts w:ascii="Times New Roman" w:hAnsi="Times New Roman"/>
          <w:sz w:val="28"/>
          <w:szCs w:val="28"/>
        </w:rPr>
        <w:t>В.К.Тысова</w:t>
      </w:r>
      <w:proofErr w:type="spellEnd"/>
      <w:r>
        <w:rPr>
          <w:rFonts w:ascii="Times New Roman" w:hAnsi="Times New Roman"/>
          <w:sz w:val="28"/>
          <w:szCs w:val="28"/>
        </w:rPr>
        <w:t xml:space="preserve">). </w:t>
      </w:r>
    </w:p>
    <w:p w:rsidR="00063624" w:rsidRDefault="00063624" w:rsidP="002F1FDE">
      <w:pPr>
        <w:spacing w:after="0" w:line="240" w:lineRule="auto"/>
        <w:ind w:right="-278" w:firstLine="567"/>
        <w:jc w:val="both"/>
        <w:rPr>
          <w:rFonts w:ascii="Times New Roman" w:hAnsi="Times New Roman"/>
          <w:sz w:val="28"/>
          <w:szCs w:val="28"/>
          <w:lang w:val="ru-RU"/>
        </w:rPr>
      </w:pPr>
      <w:r>
        <w:rPr>
          <w:rFonts w:ascii="Times New Roman" w:hAnsi="Times New Roman"/>
          <w:sz w:val="28"/>
          <w:szCs w:val="28"/>
          <w:lang w:val="ru-RU"/>
        </w:rPr>
        <w:t xml:space="preserve">У алтайских шаманов  имелись две категории духов – духи-покровители, как бы персональные божества самого шамана, и духи-помощники, выполнявшие его волю. Покровителем шамана может быть сам </w:t>
      </w:r>
      <w:proofErr w:type="spellStart"/>
      <w:r>
        <w:rPr>
          <w:rFonts w:ascii="Times New Roman" w:hAnsi="Times New Roman"/>
          <w:sz w:val="28"/>
          <w:szCs w:val="28"/>
          <w:lang w:val="ru-RU"/>
        </w:rPr>
        <w:t>Ульгень</w:t>
      </w:r>
      <w:proofErr w:type="spellEnd"/>
      <w:r>
        <w:rPr>
          <w:rFonts w:ascii="Times New Roman" w:hAnsi="Times New Roman"/>
          <w:sz w:val="28"/>
          <w:szCs w:val="28"/>
          <w:lang w:val="ru-RU"/>
        </w:rPr>
        <w:t xml:space="preserve"> – верховное божество, его сыновья, божество огня, духи-хозяева гор, в роли духов-помощников выступали </w:t>
      </w:r>
      <w:proofErr w:type="spellStart"/>
      <w:r>
        <w:rPr>
          <w:rFonts w:ascii="Times New Roman" w:hAnsi="Times New Roman"/>
          <w:sz w:val="28"/>
          <w:szCs w:val="28"/>
          <w:lang w:val="ru-RU"/>
        </w:rPr>
        <w:t>тёсь</w:t>
      </w:r>
      <w:proofErr w:type="spellEnd"/>
      <w:r>
        <w:rPr>
          <w:rFonts w:ascii="Times New Roman" w:hAnsi="Times New Roman"/>
          <w:sz w:val="28"/>
          <w:szCs w:val="28"/>
          <w:lang w:val="ru-RU"/>
        </w:rPr>
        <w:t xml:space="preserve"> – предки шамана или служебные духи, вызывавшиеся ударами бубна.  Важную роль в шаманстве алтайцев играл дух огня От-</w:t>
      </w:r>
      <w:proofErr w:type="spellStart"/>
      <w:r>
        <w:rPr>
          <w:rFonts w:ascii="Times New Roman" w:hAnsi="Times New Roman"/>
          <w:sz w:val="28"/>
          <w:szCs w:val="28"/>
          <w:lang w:val="ru-RU"/>
        </w:rPr>
        <w:t>апа</w:t>
      </w:r>
      <w:proofErr w:type="spellEnd"/>
      <w:r>
        <w:rPr>
          <w:rFonts w:ascii="Times New Roman" w:hAnsi="Times New Roman"/>
          <w:sz w:val="28"/>
          <w:szCs w:val="28"/>
          <w:lang w:val="ru-RU"/>
        </w:rPr>
        <w:t xml:space="preserve"> – мать-огонь, его обязательно угощали при начале камлания. По воззрениям алтайцев, двойники умерших шаманов оставались на земле и также могли становиться духами-помощниками новых шаманов.  От тёс – предков шамана алтайские шаманы получали призвание и свой шаманский дар. Помощником шамана был т</w:t>
      </w:r>
      <w:r w:rsidR="00870965">
        <w:rPr>
          <w:rFonts w:ascii="Times New Roman" w:hAnsi="Times New Roman"/>
          <w:sz w:val="28"/>
          <w:szCs w:val="28"/>
          <w:lang w:val="ru-RU"/>
        </w:rPr>
        <w:t>акже дух-хозяин бубна и душа-</w:t>
      </w:r>
      <w:proofErr w:type="spellStart"/>
      <w:r w:rsidR="00870965">
        <w:rPr>
          <w:rFonts w:ascii="Times New Roman" w:hAnsi="Times New Roman"/>
          <w:sz w:val="28"/>
          <w:szCs w:val="28"/>
          <w:lang w:val="ru-RU"/>
        </w:rPr>
        <w:t>юло</w:t>
      </w:r>
      <w:proofErr w:type="spellEnd"/>
      <w:r>
        <w:rPr>
          <w:rFonts w:ascii="Times New Roman" w:hAnsi="Times New Roman"/>
          <w:sz w:val="28"/>
          <w:szCs w:val="28"/>
          <w:lang w:val="ru-RU"/>
        </w:rPr>
        <w:t xml:space="preserve"> того животного, из шкуры которого сделан бубен. Алтайцы полагали, что во время камлания по мирам путешествует </w:t>
      </w:r>
      <w:r w:rsidR="00870965">
        <w:rPr>
          <w:rFonts w:ascii="Times New Roman" w:hAnsi="Times New Roman"/>
          <w:sz w:val="28"/>
          <w:szCs w:val="28"/>
          <w:lang w:val="ru-RU"/>
        </w:rPr>
        <w:t xml:space="preserve">не сам </w:t>
      </w:r>
      <w:proofErr w:type="spellStart"/>
      <w:r w:rsidR="00870965">
        <w:rPr>
          <w:rFonts w:ascii="Times New Roman" w:hAnsi="Times New Roman"/>
          <w:sz w:val="28"/>
          <w:szCs w:val="28"/>
          <w:lang w:val="ru-RU"/>
        </w:rPr>
        <w:t>кам</w:t>
      </w:r>
      <w:proofErr w:type="spellEnd"/>
      <w:r w:rsidR="00870965">
        <w:rPr>
          <w:rFonts w:ascii="Times New Roman" w:hAnsi="Times New Roman"/>
          <w:sz w:val="28"/>
          <w:szCs w:val="28"/>
          <w:lang w:val="ru-RU"/>
        </w:rPr>
        <w:t>-шаман, а его душа-</w:t>
      </w:r>
      <w:proofErr w:type="spellStart"/>
      <w:r w:rsidR="00870965">
        <w:rPr>
          <w:rFonts w:ascii="Times New Roman" w:hAnsi="Times New Roman"/>
          <w:sz w:val="28"/>
          <w:szCs w:val="28"/>
          <w:lang w:val="ru-RU"/>
        </w:rPr>
        <w:t>юло</w:t>
      </w:r>
      <w:proofErr w:type="spellEnd"/>
      <w:r>
        <w:rPr>
          <w:rFonts w:ascii="Times New Roman" w:hAnsi="Times New Roman"/>
          <w:sz w:val="28"/>
          <w:szCs w:val="28"/>
          <w:lang w:val="ru-RU"/>
        </w:rPr>
        <w:t xml:space="preserve"> или его духи-помощники  (</w:t>
      </w:r>
      <w:proofErr w:type="spellStart"/>
      <w:r>
        <w:rPr>
          <w:rFonts w:ascii="Times New Roman" w:hAnsi="Times New Roman"/>
          <w:sz w:val="28"/>
          <w:szCs w:val="28"/>
          <w:lang w:val="ru-RU"/>
        </w:rPr>
        <w:t>Бурыкин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Соловар</w:t>
      </w:r>
      <w:proofErr w:type="spellEnd"/>
      <w:r>
        <w:rPr>
          <w:rFonts w:ascii="Times New Roman" w:hAnsi="Times New Roman"/>
          <w:sz w:val="28"/>
          <w:szCs w:val="28"/>
          <w:lang w:val="ru-RU"/>
        </w:rPr>
        <w:t xml:space="preserve">, </w:t>
      </w:r>
      <w:r w:rsidRPr="00927012">
        <w:rPr>
          <w:rFonts w:ascii="Times New Roman" w:hAnsi="Times New Roman"/>
          <w:sz w:val="28"/>
          <w:szCs w:val="28"/>
          <w:lang w:val="ru-RU"/>
        </w:rPr>
        <w:t>2017</w:t>
      </w:r>
      <w:r w:rsidRPr="00D31BAE">
        <w:rPr>
          <w:rFonts w:ascii="Times New Roman" w:hAnsi="Times New Roman"/>
          <w:sz w:val="28"/>
          <w:szCs w:val="28"/>
          <w:lang w:val="ru-RU"/>
        </w:rPr>
        <w:t>:</w:t>
      </w:r>
      <w:r w:rsidRPr="007A690B">
        <w:rPr>
          <w:rFonts w:ascii="Times New Roman" w:hAnsi="Times New Roman"/>
          <w:sz w:val="28"/>
          <w:szCs w:val="28"/>
          <w:lang w:val="ru-RU"/>
        </w:rPr>
        <w:t>193</w:t>
      </w:r>
      <w:r>
        <w:rPr>
          <w:rFonts w:ascii="Times New Roman" w:hAnsi="Times New Roman"/>
          <w:sz w:val="28"/>
          <w:szCs w:val="28"/>
          <w:lang w:val="ru-RU"/>
        </w:rPr>
        <w:t xml:space="preserve">). </w:t>
      </w:r>
    </w:p>
    <w:p w:rsidR="00063624" w:rsidRPr="001137F1" w:rsidRDefault="00063624" w:rsidP="002F1FDE">
      <w:pPr>
        <w:spacing w:after="0" w:line="240" w:lineRule="auto"/>
        <w:ind w:right="-278" w:firstLine="567"/>
        <w:jc w:val="both"/>
        <w:rPr>
          <w:rFonts w:ascii="Times New Roman" w:hAnsi="Times New Roman"/>
          <w:sz w:val="28"/>
          <w:szCs w:val="28"/>
          <w:lang w:val="ru-RU"/>
        </w:rPr>
      </w:pPr>
      <w:proofErr w:type="spellStart"/>
      <w:r w:rsidRPr="00C2402D">
        <w:rPr>
          <w:rFonts w:ascii="Times New Roman" w:hAnsi="Times New Roman"/>
          <w:sz w:val="28"/>
          <w:szCs w:val="28"/>
          <w:lang w:val="ru-RU"/>
        </w:rPr>
        <w:t>Е.Н.Торбогошева</w:t>
      </w:r>
      <w:proofErr w:type="spellEnd"/>
      <w:r w:rsidRPr="00C2402D">
        <w:rPr>
          <w:rFonts w:ascii="Times New Roman" w:hAnsi="Times New Roman"/>
          <w:sz w:val="28"/>
          <w:szCs w:val="28"/>
          <w:lang w:val="ru-RU"/>
        </w:rPr>
        <w:t xml:space="preserve"> так рассказывала про шаманскую болезнь</w:t>
      </w:r>
      <w:r w:rsidRPr="00D37DC8">
        <w:rPr>
          <w:rFonts w:ascii="Times New Roman" w:hAnsi="Times New Roman"/>
          <w:sz w:val="28"/>
          <w:szCs w:val="28"/>
          <w:lang w:val="ru-RU"/>
        </w:rPr>
        <w:t>: “</w:t>
      </w:r>
      <w:r w:rsidRPr="00C2402D">
        <w:rPr>
          <w:rFonts w:ascii="Times New Roman" w:hAnsi="Times New Roman"/>
          <w:sz w:val="28"/>
          <w:szCs w:val="28"/>
          <w:lang w:val="ru-RU"/>
        </w:rPr>
        <w:t xml:space="preserve">Чуть с ума не сошла. </w:t>
      </w:r>
      <w:r w:rsidRPr="00927012">
        <w:rPr>
          <w:rFonts w:ascii="Times New Roman" w:hAnsi="Times New Roman"/>
          <w:sz w:val="28"/>
          <w:szCs w:val="28"/>
          <w:lang w:val="ru-RU"/>
        </w:rPr>
        <w:t>Без этого не бывать. По ночам не сп</w:t>
      </w:r>
      <w:r w:rsidRPr="00D31BAE">
        <w:rPr>
          <w:rFonts w:ascii="Times New Roman" w:hAnsi="Times New Roman"/>
          <w:sz w:val="28"/>
          <w:szCs w:val="28"/>
          <w:lang w:val="ru-RU"/>
        </w:rPr>
        <w:t xml:space="preserve">ала, днем ходила. Знала, где кто умрет и мучилась от этого. В </w:t>
      </w:r>
      <w:proofErr w:type="gramStart"/>
      <w:r w:rsidRPr="00D31BAE">
        <w:rPr>
          <w:rFonts w:ascii="Times New Roman" w:hAnsi="Times New Roman"/>
          <w:sz w:val="28"/>
          <w:szCs w:val="28"/>
          <w:lang w:val="ru-RU"/>
        </w:rPr>
        <w:t>Белый</w:t>
      </w:r>
      <w:proofErr w:type="gramEnd"/>
      <w:r w:rsidRPr="00D31BAE">
        <w:rPr>
          <w:rFonts w:ascii="Times New Roman" w:hAnsi="Times New Roman"/>
          <w:sz w:val="28"/>
          <w:szCs w:val="28"/>
          <w:lang w:val="ru-RU"/>
        </w:rPr>
        <w:t xml:space="preserve"> </w:t>
      </w:r>
      <w:proofErr w:type="spellStart"/>
      <w:r w:rsidRPr="00D31BAE">
        <w:rPr>
          <w:rFonts w:ascii="Times New Roman" w:hAnsi="Times New Roman"/>
          <w:sz w:val="28"/>
          <w:szCs w:val="28"/>
          <w:lang w:val="ru-RU"/>
        </w:rPr>
        <w:t>Ануй</w:t>
      </w:r>
      <w:proofErr w:type="spellEnd"/>
      <w:r w:rsidRPr="00D31BAE">
        <w:rPr>
          <w:rFonts w:ascii="Times New Roman" w:hAnsi="Times New Roman"/>
          <w:sz w:val="28"/>
          <w:szCs w:val="28"/>
          <w:lang w:val="ru-RU"/>
        </w:rPr>
        <w:t xml:space="preserve"> ездила, к знахарю </w:t>
      </w:r>
      <w:proofErr w:type="spellStart"/>
      <w:r w:rsidRPr="00D31BAE">
        <w:rPr>
          <w:rFonts w:ascii="Times New Roman" w:hAnsi="Times New Roman"/>
          <w:sz w:val="28"/>
          <w:szCs w:val="28"/>
          <w:lang w:val="ru-RU"/>
        </w:rPr>
        <w:t>Казакулову</w:t>
      </w:r>
      <w:proofErr w:type="spellEnd"/>
      <w:r w:rsidRPr="00D37DC8">
        <w:rPr>
          <w:rFonts w:ascii="Times New Roman" w:hAnsi="Times New Roman"/>
          <w:sz w:val="28"/>
          <w:szCs w:val="28"/>
          <w:lang w:val="ru-RU"/>
        </w:rPr>
        <w:t>”</w:t>
      </w:r>
      <w:r w:rsidRPr="00D31BAE">
        <w:rPr>
          <w:rFonts w:ascii="Times New Roman" w:hAnsi="Times New Roman"/>
          <w:sz w:val="28"/>
          <w:szCs w:val="28"/>
          <w:lang w:val="ru-RU"/>
        </w:rPr>
        <w:t xml:space="preserve"> (ПМА 2014 – </w:t>
      </w:r>
      <w:proofErr w:type="spellStart"/>
      <w:r w:rsidRPr="00D31BAE">
        <w:rPr>
          <w:rFonts w:ascii="Times New Roman" w:hAnsi="Times New Roman"/>
          <w:sz w:val="28"/>
          <w:szCs w:val="28"/>
          <w:lang w:val="ru-RU"/>
        </w:rPr>
        <w:t>Е.Н.Торбогошева</w:t>
      </w:r>
      <w:proofErr w:type="spellEnd"/>
      <w:r w:rsidRPr="00D31BAE">
        <w:rPr>
          <w:rFonts w:ascii="Times New Roman" w:hAnsi="Times New Roman"/>
          <w:sz w:val="28"/>
          <w:szCs w:val="28"/>
          <w:lang w:val="ru-RU"/>
        </w:rPr>
        <w:t>).</w:t>
      </w:r>
      <w:r w:rsidR="00870965">
        <w:rPr>
          <w:rFonts w:ascii="Times New Roman" w:hAnsi="Times New Roman"/>
          <w:sz w:val="28"/>
          <w:szCs w:val="28"/>
          <w:lang w:val="ru-RU"/>
        </w:rPr>
        <w:t xml:space="preserve"> </w:t>
      </w:r>
      <w:proofErr w:type="spellStart"/>
      <w:r w:rsidRPr="00D31BAE">
        <w:rPr>
          <w:rFonts w:ascii="Times New Roman" w:hAnsi="Times New Roman"/>
          <w:sz w:val="28"/>
          <w:szCs w:val="28"/>
          <w:lang w:val="ru-RU"/>
        </w:rPr>
        <w:t>В.К.Тысова</w:t>
      </w:r>
      <w:proofErr w:type="spellEnd"/>
      <w:r w:rsidRPr="00D31BAE">
        <w:rPr>
          <w:rFonts w:ascii="Times New Roman" w:hAnsi="Times New Roman"/>
          <w:sz w:val="28"/>
          <w:szCs w:val="28"/>
          <w:lang w:val="ru-RU"/>
        </w:rPr>
        <w:t xml:space="preserve"> тоже очень сильно и долго болела шаманской болезнью</w:t>
      </w:r>
      <w:r w:rsidRPr="00DA4D06">
        <w:rPr>
          <w:rFonts w:ascii="Times New Roman" w:hAnsi="Times New Roman"/>
          <w:sz w:val="28"/>
          <w:szCs w:val="28"/>
          <w:lang w:val="ru-RU"/>
        </w:rPr>
        <w:t>:</w:t>
      </w:r>
      <w:r w:rsidRPr="00D31BAE">
        <w:rPr>
          <w:rFonts w:ascii="Times New Roman" w:hAnsi="Times New Roman"/>
          <w:sz w:val="28"/>
          <w:szCs w:val="28"/>
          <w:lang w:val="ru-RU"/>
        </w:rPr>
        <w:t xml:space="preserve"> «Шаманский дар проявился с 25 лет. С 45 лет стала делать шаманские вещи.  Через пять лет практики смогу получить бубен. Очень сильно болела шаманской болезнью. С Онгудая приехали 3 </w:t>
      </w:r>
      <w:proofErr w:type="spellStart"/>
      <w:r w:rsidRPr="00D31BAE">
        <w:rPr>
          <w:rFonts w:ascii="Times New Roman" w:hAnsi="Times New Roman"/>
          <w:sz w:val="28"/>
          <w:szCs w:val="28"/>
          <w:lang w:val="ru-RU"/>
        </w:rPr>
        <w:t>кама</w:t>
      </w:r>
      <w:proofErr w:type="spellEnd"/>
      <w:r w:rsidRPr="00D31BAE">
        <w:rPr>
          <w:rFonts w:ascii="Times New Roman" w:hAnsi="Times New Roman"/>
          <w:sz w:val="28"/>
          <w:szCs w:val="28"/>
          <w:lang w:val="ru-RU"/>
        </w:rPr>
        <w:t xml:space="preserve"> и поставили на ноги. Смотрю через </w:t>
      </w:r>
      <w:proofErr w:type="spellStart"/>
      <w:r w:rsidRPr="00D31BAE">
        <w:rPr>
          <w:rFonts w:ascii="Times New Roman" w:hAnsi="Times New Roman"/>
          <w:sz w:val="28"/>
          <w:szCs w:val="28"/>
          <w:lang w:val="ru-RU"/>
        </w:rPr>
        <w:t>Арчын</w:t>
      </w:r>
      <w:proofErr w:type="spellEnd"/>
      <w:r w:rsidRPr="00D31BAE">
        <w:rPr>
          <w:rFonts w:ascii="Times New Roman" w:hAnsi="Times New Roman"/>
          <w:sz w:val="28"/>
          <w:szCs w:val="28"/>
          <w:lang w:val="ru-RU"/>
        </w:rPr>
        <w:t xml:space="preserve">, там есть фигуры» (ПМА 2014 – </w:t>
      </w:r>
      <w:proofErr w:type="spellStart"/>
      <w:r w:rsidRPr="00D31BAE">
        <w:rPr>
          <w:rFonts w:ascii="Times New Roman" w:hAnsi="Times New Roman"/>
          <w:sz w:val="28"/>
          <w:szCs w:val="28"/>
          <w:lang w:val="ru-RU"/>
        </w:rPr>
        <w:t>В.К.Тысова</w:t>
      </w:r>
      <w:proofErr w:type="spellEnd"/>
      <w:r w:rsidRPr="00D31BAE">
        <w:rPr>
          <w:rFonts w:ascii="Times New Roman" w:hAnsi="Times New Roman"/>
          <w:sz w:val="28"/>
          <w:szCs w:val="28"/>
          <w:lang w:val="ru-RU"/>
        </w:rPr>
        <w:t>).</w:t>
      </w:r>
    </w:p>
    <w:p w:rsidR="00063624" w:rsidRPr="007121C0" w:rsidRDefault="00063624" w:rsidP="002F1FDE">
      <w:pPr>
        <w:spacing w:after="0" w:line="240" w:lineRule="auto"/>
        <w:ind w:right="-278" w:firstLine="567"/>
        <w:jc w:val="both"/>
        <w:rPr>
          <w:rFonts w:ascii="Times New Roman" w:hAnsi="Times New Roman"/>
          <w:sz w:val="28"/>
          <w:szCs w:val="28"/>
          <w:lang w:val="ru-RU"/>
        </w:rPr>
      </w:pPr>
      <w:proofErr w:type="spellStart"/>
      <w:r w:rsidRPr="00C2402D">
        <w:rPr>
          <w:rFonts w:ascii="Times New Roman" w:hAnsi="Times New Roman"/>
          <w:sz w:val="28"/>
          <w:szCs w:val="28"/>
          <w:lang w:val="ru-RU"/>
        </w:rPr>
        <w:t>Т.М.Михайлов</w:t>
      </w:r>
      <w:proofErr w:type="spellEnd"/>
      <w:r w:rsidRPr="00C2402D">
        <w:rPr>
          <w:rFonts w:ascii="Times New Roman" w:hAnsi="Times New Roman"/>
          <w:sz w:val="28"/>
          <w:szCs w:val="28"/>
          <w:lang w:val="ru-RU"/>
        </w:rPr>
        <w:t xml:space="preserve"> сформулировал шесть основных постулатов шаманизма</w:t>
      </w:r>
      <w:r w:rsidRPr="007121C0">
        <w:rPr>
          <w:rFonts w:ascii="Times New Roman" w:hAnsi="Times New Roman"/>
          <w:sz w:val="28"/>
          <w:szCs w:val="28"/>
          <w:lang w:val="ru-RU"/>
        </w:rPr>
        <w:t xml:space="preserve">: </w:t>
      </w:r>
      <w:proofErr w:type="gramStart"/>
      <w:r w:rsidRPr="007121C0">
        <w:rPr>
          <w:rFonts w:ascii="Times New Roman" w:hAnsi="Times New Roman"/>
          <w:sz w:val="28"/>
          <w:szCs w:val="28"/>
          <w:lang w:val="ru-RU"/>
        </w:rPr>
        <w:t xml:space="preserve">1) </w:t>
      </w:r>
      <w:proofErr w:type="gramEnd"/>
      <w:r w:rsidRPr="00C2402D">
        <w:rPr>
          <w:rFonts w:ascii="Times New Roman" w:hAnsi="Times New Roman"/>
          <w:sz w:val="28"/>
          <w:szCs w:val="28"/>
          <w:lang w:val="ru-RU"/>
        </w:rPr>
        <w:t>мир создан кем-то</w:t>
      </w:r>
      <w:r w:rsidRPr="007121C0">
        <w:rPr>
          <w:rFonts w:ascii="Times New Roman" w:hAnsi="Times New Roman"/>
          <w:sz w:val="28"/>
          <w:szCs w:val="28"/>
          <w:lang w:val="ru-RU"/>
        </w:rPr>
        <w:t>;</w:t>
      </w:r>
      <w:r w:rsidRPr="00C2402D">
        <w:rPr>
          <w:rFonts w:ascii="Times New Roman" w:hAnsi="Times New Roman"/>
          <w:sz w:val="28"/>
          <w:szCs w:val="28"/>
          <w:lang w:val="ru-RU"/>
        </w:rPr>
        <w:t xml:space="preserve"> 2) Вселенная состоит из трех миров</w:t>
      </w:r>
      <w:r w:rsidRPr="007121C0">
        <w:rPr>
          <w:rFonts w:ascii="Times New Roman" w:hAnsi="Times New Roman"/>
          <w:sz w:val="28"/>
          <w:szCs w:val="28"/>
          <w:lang w:val="ru-RU"/>
        </w:rPr>
        <w:t>;</w:t>
      </w:r>
      <w:r w:rsidRPr="00C2402D">
        <w:rPr>
          <w:rFonts w:ascii="Times New Roman" w:hAnsi="Times New Roman"/>
          <w:sz w:val="28"/>
          <w:szCs w:val="28"/>
          <w:lang w:val="ru-RU"/>
        </w:rPr>
        <w:t xml:space="preserve"> 3) Все вокруг имеют духов-хозяев</w:t>
      </w:r>
      <w:r w:rsidRPr="007121C0">
        <w:rPr>
          <w:rFonts w:ascii="Times New Roman" w:hAnsi="Times New Roman"/>
          <w:sz w:val="28"/>
          <w:szCs w:val="28"/>
          <w:lang w:val="ru-RU"/>
        </w:rPr>
        <w:t>;</w:t>
      </w:r>
      <w:r w:rsidRPr="00C2402D">
        <w:rPr>
          <w:rFonts w:ascii="Times New Roman" w:hAnsi="Times New Roman"/>
          <w:sz w:val="28"/>
          <w:szCs w:val="28"/>
          <w:lang w:val="ru-RU"/>
        </w:rPr>
        <w:t xml:space="preserve"> 4) </w:t>
      </w:r>
      <w:r w:rsidR="00870965">
        <w:rPr>
          <w:rFonts w:ascii="Times New Roman" w:hAnsi="Times New Roman"/>
          <w:sz w:val="28"/>
          <w:szCs w:val="28"/>
          <w:lang w:val="ru-RU"/>
        </w:rPr>
        <w:t>Х</w:t>
      </w:r>
      <w:r w:rsidRPr="00C2402D">
        <w:rPr>
          <w:rFonts w:ascii="Times New Roman" w:hAnsi="Times New Roman"/>
          <w:sz w:val="28"/>
          <w:szCs w:val="28"/>
          <w:lang w:val="ru-RU"/>
        </w:rPr>
        <w:t>од жизни человека определяется духами</w:t>
      </w:r>
      <w:r w:rsidRPr="007121C0">
        <w:rPr>
          <w:rFonts w:ascii="Times New Roman" w:hAnsi="Times New Roman"/>
          <w:sz w:val="28"/>
          <w:szCs w:val="28"/>
          <w:lang w:val="ru-RU"/>
        </w:rPr>
        <w:t>;</w:t>
      </w:r>
      <w:r w:rsidRPr="00C2402D">
        <w:rPr>
          <w:rFonts w:ascii="Times New Roman" w:hAnsi="Times New Roman"/>
          <w:sz w:val="28"/>
          <w:szCs w:val="28"/>
          <w:lang w:val="ru-RU"/>
        </w:rPr>
        <w:t xml:space="preserve"> 5) На духов-хозяев можно воздействовать</w:t>
      </w:r>
      <w:r w:rsidRPr="007121C0">
        <w:rPr>
          <w:rFonts w:ascii="Times New Roman" w:hAnsi="Times New Roman"/>
          <w:sz w:val="28"/>
          <w:szCs w:val="28"/>
          <w:lang w:val="ru-RU"/>
        </w:rPr>
        <w:t xml:space="preserve">; </w:t>
      </w:r>
      <w:r w:rsidRPr="00C2402D">
        <w:rPr>
          <w:rFonts w:ascii="Times New Roman" w:hAnsi="Times New Roman"/>
          <w:sz w:val="28"/>
          <w:szCs w:val="28"/>
          <w:lang w:val="ru-RU"/>
        </w:rPr>
        <w:t xml:space="preserve">6) Шаманы выполняют посреднические функции в </w:t>
      </w:r>
      <w:r w:rsidRPr="00C2402D">
        <w:rPr>
          <w:rFonts w:ascii="Times New Roman" w:hAnsi="Times New Roman"/>
          <w:sz w:val="28"/>
          <w:szCs w:val="28"/>
          <w:lang w:val="ru-RU"/>
        </w:rPr>
        <w:lastRenderedPageBreak/>
        <w:t xml:space="preserve">общении между людьми и духами </w:t>
      </w:r>
      <w:r>
        <w:rPr>
          <w:rFonts w:ascii="Times New Roman" w:hAnsi="Times New Roman"/>
          <w:sz w:val="28"/>
          <w:szCs w:val="28"/>
          <w:lang w:val="ru-RU"/>
        </w:rPr>
        <w:t>(</w:t>
      </w:r>
      <w:r w:rsidRPr="00C2402D">
        <w:rPr>
          <w:rFonts w:ascii="Times New Roman" w:hAnsi="Times New Roman"/>
          <w:sz w:val="28"/>
          <w:szCs w:val="28"/>
          <w:lang w:val="ru-RU"/>
        </w:rPr>
        <w:t>Михайлов, 1987</w:t>
      </w:r>
      <w:r w:rsidRPr="002F1FDE">
        <w:rPr>
          <w:rFonts w:ascii="Times New Roman" w:hAnsi="Times New Roman"/>
          <w:sz w:val="28"/>
          <w:szCs w:val="28"/>
          <w:lang w:val="ru-RU"/>
        </w:rPr>
        <w:t>:</w:t>
      </w:r>
      <w:r w:rsidRPr="00C2402D">
        <w:rPr>
          <w:rFonts w:ascii="Times New Roman" w:hAnsi="Times New Roman"/>
          <w:sz w:val="28"/>
          <w:szCs w:val="28"/>
          <w:lang w:val="ru-RU"/>
        </w:rPr>
        <w:t xml:space="preserve"> 144-145</w:t>
      </w:r>
      <w:r>
        <w:rPr>
          <w:rFonts w:ascii="Times New Roman" w:hAnsi="Times New Roman"/>
          <w:sz w:val="28"/>
          <w:szCs w:val="28"/>
          <w:lang w:val="ru-RU"/>
        </w:rPr>
        <w:t>)</w:t>
      </w:r>
      <w:r w:rsidRPr="00C2402D">
        <w:rPr>
          <w:rFonts w:ascii="Times New Roman" w:hAnsi="Times New Roman"/>
          <w:sz w:val="28"/>
          <w:szCs w:val="28"/>
          <w:lang w:val="ru-RU"/>
        </w:rPr>
        <w:t xml:space="preserve">.  В этих постулатах хорошо заметно, что основания анимизма как религиозной системы, составляющие пять постулатов из шести, в то же время являются и основаниями  шаманства, ставший для большого количества ученых его отличительным свойством, как представление об умении души отделяться от тела </w:t>
      </w:r>
      <w:r>
        <w:rPr>
          <w:rFonts w:ascii="Times New Roman" w:hAnsi="Times New Roman"/>
          <w:sz w:val="28"/>
          <w:szCs w:val="28"/>
          <w:lang w:val="ru-RU"/>
        </w:rPr>
        <w:t>(</w:t>
      </w:r>
      <w:proofErr w:type="spellStart"/>
      <w:r w:rsidRPr="00C2402D">
        <w:rPr>
          <w:rFonts w:ascii="Times New Roman" w:hAnsi="Times New Roman"/>
          <w:sz w:val="28"/>
          <w:szCs w:val="28"/>
          <w:lang w:val="ru-RU"/>
        </w:rPr>
        <w:t>Бурыкин</w:t>
      </w:r>
      <w:proofErr w:type="spellEnd"/>
      <w:r w:rsidRPr="00C2402D">
        <w:rPr>
          <w:rFonts w:ascii="Times New Roman" w:hAnsi="Times New Roman"/>
          <w:sz w:val="28"/>
          <w:szCs w:val="28"/>
          <w:lang w:val="ru-RU"/>
        </w:rPr>
        <w:t xml:space="preserve">, </w:t>
      </w:r>
      <w:proofErr w:type="spellStart"/>
      <w:r w:rsidRPr="00C2402D">
        <w:rPr>
          <w:rFonts w:ascii="Times New Roman" w:hAnsi="Times New Roman"/>
          <w:sz w:val="28"/>
          <w:szCs w:val="28"/>
          <w:lang w:val="ru-RU"/>
        </w:rPr>
        <w:t>Соловар</w:t>
      </w:r>
      <w:proofErr w:type="spellEnd"/>
      <w:r w:rsidRPr="00C2402D">
        <w:rPr>
          <w:rFonts w:ascii="Times New Roman" w:hAnsi="Times New Roman"/>
          <w:sz w:val="28"/>
          <w:szCs w:val="28"/>
          <w:lang w:val="ru-RU"/>
        </w:rPr>
        <w:t>, 2017</w:t>
      </w:r>
      <w:r w:rsidRPr="002F1FDE">
        <w:rPr>
          <w:rFonts w:ascii="Times New Roman" w:hAnsi="Times New Roman"/>
          <w:sz w:val="28"/>
          <w:szCs w:val="28"/>
          <w:lang w:val="ru-RU"/>
        </w:rPr>
        <w:t>:</w:t>
      </w:r>
      <w:r w:rsidRPr="00C2402D">
        <w:rPr>
          <w:rFonts w:ascii="Times New Roman" w:hAnsi="Times New Roman"/>
          <w:sz w:val="28"/>
          <w:szCs w:val="28"/>
          <w:lang w:val="ru-RU"/>
        </w:rPr>
        <w:t xml:space="preserve"> 65</w:t>
      </w:r>
      <w:r>
        <w:rPr>
          <w:rFonts w:ascii="Times New Roman" w:hAnsi="Times New Roman"/>
          <w:sz w:val="28"/>
          <w:szCs w:val="28"/>
          <w:lang w:val="ru-RU"/>
        </w:rPr>
        <w:t>)</w:t>
      </w:r>
      <w:r w:rsidRPr="00C2402D">
        <w:rPr>
          <w:rFonts w:ascii="Times New Roman" w:hAnsi="Times New Roman"/>
          <w:sz w:val="28"/>
          <w:szCs w:val="28"/>
          <w:lang w:val="ru-RU"/>
        </w:rPr>
        <w:t xml:space="preserve">. </w:t>
      </w:r>
    </w:p>
    <w:p w:rsidR="00063624" w:rsidRPr="00002E73" w:rsidRDefault="00063624" w:rsidP="002F1FDE">
      <w:pPr>
        <w:spacing w:after="0" w:line="240" w:lineRule="auto"/>
        <w:ind w:right="-278" w:firstLine="426"/>
        <w:jc w:val="both"/>
        <w:rPr>
          <w:rFonts w:ascii="Times New Roman" w:hAnsi="Times New Roman"/>
          <w:sz w:val="28"/>
          <w:szCs w:val="28"/>
          <w:lang w:val="ru-RU"/>
        </w:rPr>
      </w:pPr>
      <w:r w:rsidRPr="00002E73">
        <w:rPr>
          <w:rFonts w:ascii="Times New Roman" w:hAnsi="Times New Roman"/>
          <w:sz w:val="28"/>
          <w:szCs w:val="28"/>
          <w:lang w:val="ru-RU"/>
        </w:rPr>
        <w:t>Таким</w:t>
      </w:r>
      <w:r>
        <w:rPr>
          <w:rFonts w:ascii="Times New Roman" w:hAnsi="Times New Roman"/>
          <w:sz w:val="28"/>
          <w:szCs w:val="28"/>
          <w:lang w:val="ru-RU"/>
        </w:rPr>
        <w:t xml:space="preserve"> образом, традиционная религия алтайского народа характерна преобладанием анимистических и тотемистических верований, наслоившихся на буддийские и </w:t>
      </w:r>
      <w:proofErr w:type="spellStart"/>
      <w:r>
        <w:rPr>
          <w:rFonts w:ascii="Times New Roman" w:hAnsi="Times New Roman"/>
          <w:sz w:val="28"/>
          <w:szCs w:val="28"/>
          <w:lang w:val="ru-RU"/>
        </w:rPr>
        <w:t>тенгрианские</w:t>
      </w:r>
      <w:proofErr w:type="spellEnd"/>
      <w:r>
        <w:rPr>
          <w:rFonts w:ascii="Times New Roman" w:hAnsi="Times New Roman"/>
          <w:sz w:val="28"/>
          <w:szCs w:val="28"/>
          <w:lang w:val="ru-RU"/>
        </w:rPr>
        <w:t xml:space="preserve"> воззрения.  Современный алтайский </w:t>
      </w:r>
      <w:proofErr w:type="spellStart"/>
      <w:r>
        <w:rPr>
          <w:rFonts w:ascii="Times New Roman" w:hAnsi="Times New Roman"/>
          <w:sz w:val="28"/>
          <w:szCs w:val="28"/>
          <w:lang w:val="ru-RU"/>
        </w:rPr>
        <w:t>бурханизм</w:t>
      </w:r>
      <w:proofErr w:type="spellEnd"/>
      <w:r>
        <w:rPr>
          <w:rFonts w:ascii="Times New Roman" w:hAnsi="Times New Roman"/>
          <w:sz w:val="28"/>
          <w:szCs w:val="28"/>
          <w:lang w:val="ru-RU"/>
        </w:rPr>
        <w:t xml:space="preserve"> или Ах-</w:t>
      </w:r>
      <w:proofErr w:type="spellStart"/>
      <w:r>
        <w:rPr>
          <w:rFonts w:ascii="Times New Roman" w:hAnsi="Times New Roman"/>
          <w:sz w:val="28"/>
          <w:szCs w:val="28"/>
          <w:lang w:val="ru-RU"/>
        </w:rPr>
        <w:t>Дьанг</w:t>
      </w:r>
      <w:proofErr w:type="spellEnd"/>
      <w:r>
        <w:rPr>
          <w:rFonts w:ascii="Times New Roman" w:hAnsi="Times New Roman"/>
          <w:sz w:val="28"/>
          <w:szCs w:val="28"/>
          <w:lang w:val="ru-RU"/>
        </w:rPr>
        <w:t xml:space="preserve">, следует отнести к анимистическим верованиям.  В сакральном ландшафте современного Горного Алтая преобладают анимизм – вера в окружающую природу и посредников с духами </w:t>
      </w:r>
      <w:r w:rsidR="00870965">
        <w:rPr>
          <w:rFonts w:ascii="Times New Roman" w:hAnsi="Times New Roman"/>
          <w:sz w:val="28"/>
          <w:szCs w:val="28"/>
          <w:lang w:val="ru-RU"/>
        </w:rPr>
        <w:t>–</w:t>
      </w:r>
      <w:r>
        <w:rPr>
          <w:rFonts w:ascii="Times New Roman" w:hAnsi="Times New Roman"/>
          <w:sz w:val="28"/>
          <w:szCs w:val="28"/>
          <w:lang w:val="ru-RU"/>
        </w:rPr>
        <w:t xml:space="preserve"> </w:t>
      </w:r>
      <w:proofErr w:type="spellStart"/>
      <w:r>
        <w:rPr>
          <w:rFonts w:ascii="Times New Roman" w:hAnsi="Times New Roman"/>
          <w:sz w:val="28"/>
          <w:szCs w:val="28"/>
          <w:lang w:val="ru-RU"/>
        </w:rPr>
        <w:t>шамана</w:t>
      </w:r>
      <w:r w:rsidR="00870965">
        <w:rPr>
          <w:rFonts w:ascii="Times New Roman" w:hAnsi="Times New Roman"/>
          <w:sz w:val="28"/>
          <w:szCs w:val="28"/>
          <w:lang w:val="ru-RU"/>
        </w:rPr>
        <w:t>ов</w:t>
      </w:r>
      <w:proofErr w:type="spellEnd"/>
      <w:r>
        <w:rPr>
          <w:rFonts w:ascii="Times New Roman" w:hAnsi="Times New Roman"/>
          <w:sz w:val="28"/>
          <w:szCs w:val="28"/>
          <w:lang w:val="ru-RU"/>
        </w:rPr>
        <w:t>.</w:t>
      </w:r>
    </w:p>
    <w:p w:rsidR="00063624" w:rsidRDefault="00063624" w:rsidP="008E7142">
      <w:pPr>
        <w:spacing w:line="360" w:lineRule="auto"/>
        <w:ind w:right="-279" w:firstLine="539"/>
        <w:jc w:val="both"/>
        <w:rPr>
          <w:rFonts w:ascii="Times New Roman" w:hAnsi="Times New Roman"/>
          <w:b/>
          <w:sz w:val="28"/>
          <w:szCs w:val="28"/>
          <w:lang w:val="ru-RU"/>
        </w:rPr>
      </w:pPr>
    </w:p>
    <w:p w:rsidR="00063624" w:rsidRDefault="00063624" w:rsidP="008E7142">
      <w:pPr>
        <w:spacing w:line="360" w:lineRule="auto"/>
        <w:ind w:right="-279" w:firstLine="539"/>
        <w:jc w:val="both"/>
        <w:rPr>
          <w:rFonts w:ascii="Times New Roman" w:hAnsi="Times New Roman"/>
          <w:b/>
          <w:sz w:val="28"/>
          <w:szCs w:val="28"/>
          <w:lang w:val="ru-RU"/>
        </w:rPr>
      </w:pPr>
      <w:r w:rsidRPr="008E7142">
        <w:rPr>
          <w:rFonts w:ascii="Times New Roman" w:hAnsi="Times New Roman"/>
          <w:b/>
          <w:sz w:val="28"/>
          <w:szCs w:val="28"/>
          <w:lang w:val="ru-RU"/>
        </w:rPr>
        <w:t>Библиография</w:t>
      </w:r>
    </w:p>
    <w:p w:rsidR="00063624" w:rsidRDefault="00063624" w:rsidP="00ED19D8">
      <w:pPr>
        <w:spacing w:after="0" w:line="240" w:lineRule="auto"/>
        <w:ind w:right="-278" w:firstLine="539"/>
        <w:jc w:val="both"/>
        <w:rPr>
          <w:rFonts w:ascii="Times New Roman" w:hAnsi="Times New Roman"/>
          <w:b/>
          <w:sz w:val="28"/>
          <w:szCs w:val="28"/>
          <w:lang w:val="ru-RU"/>
        </w:rPr>
      </w:pPr>
      <w:r>
        <w:rPr>
          <w:rFonts w:ascii="Times New Roman" w:hAnsi="Times New Roman"/>
          <w:b/>
          <w:sz w:val="28"/>
          <w:szCs w:val="28"/>
          <w:lang w:val="ru-RU"/>
        </w:rPr>
        <w:t>Полевые материалы</w:t>
      </w:r>
    </w:p>
    <w:p w:rsidR="00063624" w:rsidRPr="008E7142" w:rsidRDefault="00063624" w:rsidP="00ED19D8">
      <w:pPr>
        <w:spacing w:after="0" w:line="240" w:lineRule="auto"/>
        <w:ind w:right="-278" w:firstLine="539"/>
        <w:jc w:val="both"/>
        <w:rPr>
          <w:rFonts w:ascii="Times New Roman" w:hAnsi="Times New Roman"/>
          <w:b/>
          <w:sz w:val="28"/>
          <w:szCs w:val="28"/>
          <w:lang w:val="ru-RU"/>
        </w:rPr>
      </w:pPr>
    </w:p>
    <w:p w:rsidR="00063624" w:rsidRPr="00015803" w:rsidRDefault="00063624" w:rsidP="00015803">
      <w:pPr>
        <w:pStyle w:val="a4"/>
        <w:numPr>
          <w:ilvl w:val="0"/>
          <w:numId w:val="4"/>
        </w:numPr>
        <w:tabs>
          <w:tab w:val="left" w:pos="993"/>
        </w:tabs>
        <w:spacing w:after="0" w:line="240" w:lineRule="auto"/>
        <w:ind w:left="0" w:right="-278" w:firstLine="567"/>
        <w:jc w:val="both"/>
        <w:rPr>
          <w:rFonts w:ascii="Times New Roman" w:hAnsi="Times New Roman"/>
          <w:sz w:val="28"/>
          <w:szCs w:val="28"/>
        </w:rPr>
      </w:pPr>
      <w:r w:rsidRPr="00015803">
        <w:rPr>
          <w:rFonts w:ascii="Times New Roman" w:hAnsi="Times New Roman"/>
          <w:sz w:val="28"/>
          <w:szCs w:val="28"/>
        </w:rPr>
        <w:t xml:space="preserve">ПМА 2014 – Полевые материалы автора, Республика Горный Алтай, </w:t>
      </w:r>
      <w:proofErr w:type="spellStart"/>
      <w:r w:rsidRPr="00015803">
        <w:rPr>
          <w:rFonts w:ascii="Times New Roman" w:hAnsi="Times New Roman"/>
          <w:sz w:val="28"/>
          <w:szCs w:val="28"/>
        </w:rPr>
        <w:t>Онгудайский</w:t>
      </w:r>
      <w:proofErr w:type="spellEnd"/>
      <w:r w:rsidRPr="00015803">
        <w:rPr>
          <w:rFonts w:ascii="Times New Roman" w:hAnsi="Times New Roman"/>
          <w:sz w:val="28"/>
          <w:szCs w:val="28"/>
        </w:rPr>
        <w:t xml:space="preserve"> район, село </w:t>
      </w:r>
      <w:proofErr w:type="spellStart"/>
      <w:r w:rsidRPr="00015803">
        <w:rPr>
          <w:rFonts w:ascii="Times New Roman" w:hAnsi="Times New Roman"/>
          <w:sz w:val="28"/>
          <w:szCs w:val="28"/>
        </w:rPr>
        <w:t>Курота</w:t>
      </w:r>
      <w:proofErr w:type="spellEnd"/>
      <w:r w:rsidRPr="00015803">
        <w:rPr>
          <w:rFonts w:ascii="Times New Roman" w:hAnsi="Times New Roman"/>
          <w:sz w:val="28"/>
          <w:szCs w:val="28"/>
        </w:rPr>
        <w:t xml:space="preserve">, август 2014, Информация от Урсулы </w:t>
      </w:r>
      <w:proofErr w:type="spellStart"/>
      <w:r w:rsidRPr="00015803">
        <w:rPr>
          <w:rFonts w:ascii="Times New Roman" w:hAnsi="Times New Roman"/>
          <w:sz w:val="28"/>
          <w:szCs w:val="28"/>
        </w:rPr>
        <w:t>Кужирековой</w:t>
      </w:r>
      <w:proofErr w:type="spellEnd"/>
    </w:p>
    <w:p w:rsidR="00063624" w:rsidRPr="00015803" w:rsidRDefault="00063624" w:rsidP="00015803">
      <w:pPr>
        <w:pStyle w:val="a4"/>
        <w:numPr>
          <w:ilvl w:val="0"/>
          <w:numId w:val="4"/>
        </w:numPr>
        <w:tabs>
          <w:tab w:val="left" w:pos="993"/>
        </w:tabs>
        <w:spacing w:after="0" w:line="240" w:lineRule="auto"/>
        <w:ind w:left="0" w:right="-278" w:firstLine="567"/>
        <w:jc w:val="both"/>
        <w:rPr>
          <w:rFonts w:ascii="Times New Roman" w:hAnsi="Times New Roman"/>
          <w:sz w:val="28"/>
          <w:szCs w:val="28"/>
        </w:rPr>
      </w:pPr>
      <w:r w:rsidRPr="00015803">
        <w:rPr>
          <w:rFonts w:ascii="Times New Roman" w:hAnsi="Times New Roman"/>
          <w:sz w:val="28"/>
          <w:szCs w:val="28"/>
        </w:rPr>
        <w:t xml:space="preserve">ПМА 2014 – Полевые материалы автора, Республика Горный Алтай, Село Каракол </w:t>
      </w:r>
      <w:proofErr w:type="spellStart"/>
      <w:r w:rsidRPr="00015803">
        <w:rPr>
          <w:rFonts w:ascii="Times New Roman" w:hAnsi="Times New Roman"/>
          <w:sz w:val="28"/>
          <w:szCs w:val="28"/>
        </w:rPr>
        <w:t>Онгудайского</w:t>
      </w:r>
      <w:proofErr w:type="spellEnd"/>
      <w:r w:rsidRPr="00015803">
        <w:rPr>
          <w:rFonts w:ascii="Times New Roman" w:hAnsi="Times New Roman"/>
          <w:sz w:val="28"/>
          <w:szCs w:val="28"/>
        </w:rPr>
        <w:t xml:space="preserve"> района.  Август 2014 г. Информация от </w:t>
      </w:r>
      <w:proofErr w:type="spellStart"/>
      <w:r w:rsidRPr="00015803">
        <w:rPr>
          <w:rFonts w:ascii="Times New Roman" w:hAnsi="Times New Roman"/>
          <w:sz w:val="28"/>
          <w:szCs w:val="28"/>
        </w:rPr>
        <w:t>Сайдупова</w:t>
      </w:r>
      <w:proofErr w:type="spellEnd"/>
      <w:r w:rsidRPr="00015803">
        <w:rPr>
          <w:rFonts w:ascii="Times New Roman" w:hAnsi="Times New Roman"/>
          <w:sz w:val="28"/>
          <w:szCs w:val="28"/>
        </w:rPr>
        <w:t xml:space="preserve"> Айдара, год рождения 1962.</w:t>
      </w:r>
    </w:p>
    <w:p w:rsidR="00063624" w:rsidRPr="00015803" w:rsidRDefault="00063624" w:rsidP="00015803">
      <w:pPr>
        <w:pStyle w:val="a4"/>
        <w:numPr>
          <w:ilvl w:val="0"/>
          <w:numId w:val="4"/>
        </w:numPr>
        <w:tabs>
          <w:tab w:val="left" w:pos="993"/>
        </w:tabs>
        <w:spacing w:after="0" w:line="240" w:lineRule="auto"/>
        <w:ind w:left="0" w:right="-278" w:firstLine="567"/>
        <w:jc w:val="both"/>
        <w:rPr>
          <w:rFonts w:ascii="Times New Roman" w:hAnsi="Times New Roman"/>
          <w:sz w:val="28"/>
          <w:szCs w:val="28"/>
        </w:rPr>
      </w:pPr>
      <w:r w:rsidRPr="00015803">
        <w:rPr>
          <w:rFonts w:ascii="Times New Roman" w:hAnsi="Times New Roman"/>
          <w:sz w:val="28"/>
          <w:szCs w:val="28"/>
        </w:rPr>
        <w:t xml:space="preserve">ПМА 2014 – Полевые материалы автора, Республика Горный Алтай, </w:t>
      </w:r>
      <w:proofErr w:type="spellStart"/>
      <w:r w:rsidRPr="00015803">
        <w:rPr>
          <w:rFonts w:ascii="Times New Roman" w:hAnsi="Times New Roman"/>
          <w:sz w:val="28"/>
          <w:szCs w:val="28"/>
        </w:rPr>
        <w:t>Усть-Канский</w:t>
      </w:r>
      <w:proofErr w:type="spellEnd"/>
      <w:r w:rsidRPr="00015803">
        <w:rPr>
          <w:rFonts w:ascii="Times New Roman" w:hAnsi="Times New Roman"/>
          <w:sz w:val="28"/>
          <w:szCs w:val="28"/>
        </w:rPr>
        <w:t xml:space="preserve"> район, село </w:t>
      </w:r>
      <w:proofErr w:type="spellStart"/>
      <w:r w:rsidRPr="00015803">
        <w:rPr>
          <w:rFonts w:ascii="Times New Roman" w:hAnsi="Times New Roman"/>
          <w:sz w:val="28"/>
          <w:szCs w:val="28"/>
        </w:rPr>
        <w:t>Мэндур-Соккон</w:t>
      </w:r>
      <w:proofErr w:type="spellEnd"/>
      <w:r w:rsidRPr="00015803">
        <w:rPr>
          <w:rFonts w:ascii="Times New Roman" w:hAnsi="Times New Roman"/>
          <w:sz w:val="28"/>
          <w:szCs w:val="28"/>
        </w:rPr>
        <w:t xml:space="preserve">, Информация от Николая Андреевича </w:t>
      </w:r>
      <w:proofErr w:type="spellStart"/>
      <w:r w:rsidRPr="00015803">
        <w:rPr>
          <w:rFonts w:ascii="Times New Roman" w:hAnsi="Times New Roman"/>
          <w:sz w:val="28"/>
          <w:szCs w:val="28"/>
        </w:rPr>
        <w:t>Шодоева</w:t>
      </w:r>
      <w:proofErr w:type="spellEnd"/>
      <w:r w:rsidRPr="00015803">
        <w:rPr>
          <w:rFonts w:ascii="Times New Roman" w:hAnsi="Times New Roman"/>
          <w:sz w:val="28"/>
          <w:szCs w:val="28"/>
        </w:rPr>
        <w:t xml:space="preserve">,  78 лет. </w:t>
      </w:r>
    </w:p>
    <w:p w:rsidR="00063624" w:rsidRDefault="00063624" w:rsidP="00015803">
      <w:pPr>
        <w:pStyle w:val="a4"/>
        <w:numPr>
          <w:ilvl w:val="0"/>
          <w:numId w:val="4"/>
        </w:numPr>
        <w:tabs>
          <w:tab w:val="left" w:pos="993"/>
        </w:tabs>
        <w:ind w:left="0" w:right="-279" w:firstLine="567"/>
        <w:jc w:val="both"/>
        <w:rPr>
          <w:rFonts w:ascii="Times New Roman" w:hAnsi="Times New Roman"/>
          <w:sz w:val="28"/>
          <w:szCs w:val="28"/>
        </w:rPr>
      </w:pPr>
      <w:r w:rsidRPr="00015803">
        <w:rPr>
          <w:rFonts w:ascii="Times New Roman" w:hAnsi="Times New Roman"/>
          <w:sz w:val="28"/>
          <w:szCs w:val="28"/>
        </w:rPr>
        <w:t xml:space="preserve">ПМА 2012 – Полевые материалы автора, Республика Горный Алтай, </w:t>
      </w:r>
      <w:proofErr w:type="spellStart"/>
      <w:r w:rsidRPr="00015803">
        <w:rPr>
          <w:rFonts w:ascii="Times New Roman" w:hAnsi="Times New Roman"/>
          <w:sz w:val="28"/>
          <w:szCs w:val="28"/>
        </w:rPr>
        <w:t>Турочакский</w:t>
      </w:r>
      <w:proofErr w:type="spellEnd"/>
      <w:r w:rsidRPr="00015803">
        <w:rPr>
          <w:rFonts w:ascii="Times New Roman" w:hAnsi="Times New Roman"/>
          <w:sz w:val="28"/>
          <w:szCs w:val="28"/>
        </w:rPr>
        <w:t xml:space="preserve"> район, Информация от Анны </w:t>
      </w:r>
      <w:proofErr w:type="spellStart"/>
      <w:r w:rsidRPr="00015803">
        <w:rPr>
          <w:rFonts w:ascii="Times New Roman" w:hAnsi="Times New Roman"/>
          <w:sz w:val="28"/>
          <w:szCs w:val="28"/>
        </w:rPr>
        <w:t>ТубинековныЧерноевой</w:t>
      </w:r>
      <w:proofErr w:type="spellEnd"/>
      <w:r>
        <w:rPr>
          <w:rFonts w:ascii="Times New Roman" w:hAnsi="Times New Roman"/>
          <w:sz w:val="28"/>
          <w:szCs w:val="28"/>
        </w:rPr>
        <w:t>.</w:t>
      </w:r>
    </w:p>
    <w:p w:rsidR="00063624" w:rsidRDefault="00063624" w:rsidP="00015803">
      <w:pPr>
        <w:pStyle w:val="a4"/>
        <w:numPr>
          <w:ilvl w:val="0"/>
          <w:numId w:val="4"/>
        </w:numPr>
        <w:tabs>
          <w:tab w:val="left" w:pos="993"/>
        </w:tabs>
        <w:ind w:left="0" w:right="-279" w:firstLine="567"/>
        <w:jc w:val="both"/>
        <w:rPr>
          <w:rFonts w:ascii="Times New Roman" w:hAnsi="Times New Roman"/>
          <w:sz w:val="28"/>
          <w:szCs w:val="28"/>
        </w:rPr>
      </w:pPr>
      <w:r>
        <w:rPr>
          <w:rFonts w:ascii="Times New Roman" w:hAnsi="Times New Roman"/>
          <w:sz w:val="28"/>
          <w:szCs w:val="28"/>
        </w:rPr>
        <w:t xml:space="preserve">ПМА 2014  -  Полевые материалы автора, Республика Горный Алтай, </w:t>
      </w:r>
      <w:proofErr w:type="spellStart"/>
      <w:r>
        <w:rPr>
          <w:rFonts w:ascii="Times New Roman" w:hAnsi="Times New Roman"/>
          <w:sz w:val="28"/>
          <w:szCs w:val="28"/>
        </w:rPr>
        <w:t>Усть-Канский</w:t>
      </w:r>
      <w:proofErr w:type="spellEnd"/>
      <w:r>
        <w:rPr>
          <w:rFonts w:ascii="Times New Roman" w:hAnsi="Times New Roman"/>
          <w:sz w:val="28"/>
          <w:szCs w:val="28"/>
        </w:rPr>
        <w:t xml:space="preserve"> район, село </w:t>
      </w:r>
      <w:proofErr w:type="spellStart"/>
      <w:r>
        <w:rPr>
          <w:rFonts w:ascii="Times New Roman" w:hAnsi="Times New Roman"/>
          <w:sz w:val="28"/>
          <w:szCs w:val="28"/>
        </w:rPr>
        <w:t>Эконур</w:t>
      </w:r>
      <w:proofErr w:type="spellEnd"/>
      <w:r>
        <w:rPr>
          <w:rFonts w:ascii="Times New Roman" w:hAnsi="Times New Roman"/>
          <w:sz w:val="28"/>
          <w:szCs w:val="28"/>
        </w:rPr>
        <w:t xml:space="preserve">, Информация от Екатерины Николаевны </w:t>
      </w:r>
      <w:proofErr w:type="spellStart"/>
      <w:r>
        <w:rPr>
          <w:rFonts w:ascii="Times New Roman" w:hAnsi="Times New Roman"/>
          <w:sz w:val="28"/>
          <w:szCs w:val="28"/>
        </w:rPr>
        <w:t>Торбогошевой</w:t>
      </w:r>
      <w:proofErr w:type="spellEnd"/>
      <w:r>
        <w:rPr>
          <w:rFonts w:ascii="Times New Roman" w:hAnsi="Times New Roman"/>
          <w:sz w:val="28"/>
          <w:szCs w:val="28"/>
        </w:rPr>
        <w:t xml:space="preserve">, 65 лет.  </w:t>
      </w:r>
    </w:p>
    <w:p w:rsidR="00063624" w:rsidRPr="00015803" w:rsidRDefault="00063624" w:rsidP="00015803">
      <w:pPr>
        <w:pStyle w:val="a4"/>
        <w:numPr>
          <w:ilvl w:val="0"/>
          <w:numId w:val="4"/>
        </w:numPr>
        <w:tabs>
          <w:tab w:val="left" w:pos="993"/>
        </w:tabs>
        <w:ind w:left="0" w:right="-279" w:firstLine="567"/>
        <w:jc w:val="both"/>
        <w:rPr>
          <w:rFonts w:ascii="Times New Roman" w:hAnsi="Times New Roman"/>
          <w:sz w:val="28"/>
          <w:szCs w:val="28"/>
        </w:rPr>
      </w:pPr>
      <w:r>
        <w:rPr>
          <w:rFonts w:ascii="Times New Roman" w:hAnsi="Times New Roman"/>
          <w:sz w:val="28"/>
          <w:szCs w:val="28"/>
        </w:rPr>
        <w:t xml:space="preserve">ПМА 2014  -  Полевые материалы автора, Республика Горный Алтай, </w:t>
      </w:r>
      <w:proofErr w:type="spellStart"/>
      <w:r>
        <w:rPr>
          <w:rFonts w:ascii="Times New Roman" w:hAnsi="Times New Roman"/>
          <w:sz w:val="28"/>
          <w:szCs w:val="28"/>
        </w:rPr>
        <w:t>Усть-Канский</w:t>
      </w:r>
      <w:proofErr w:type="spellEnd"/>
      <w:r>
        <w:rPr>
          <w:rFonts w:ascii="Times New Roman" w:hAnsi="Times New Roman"/>
          <w:sz w:val="28"/>
          <w:szCs w:val="28"/>
        </w:rPr>
        <w:t xml:space="preserve"> район, село </w:t>
      </w:r>
      <w:proofErr w:type="spellStart"/>
      <w:r>
        <w:rPr>
          <w:rFonts w:ascii="Times New Roman" w:hAnsi="Times New Roman"/>
          <w:sz w:val="28"/>
          <w:szCs w:val="28"/>
        </w:rPr>
        <w:t>Эконур</w:t>
      </w:r>
      <w:proofErr w:type="spellEnd"/>
      <w:r>
        <w:rPr>
          <w:rFonts w:ascii="Times New Roman" w:hAnsi="Times New Roman"/>
          <w:sz w:val="28"/>
          <w:szCs w:val="28"/>
        </w:rPr>
        <w:t xml:space="preserve">, Информация от Валентины </w:t>
      </w:r>
      <w:proofErr w:type="spellStart"/>
      <w:r>
        <w:rPr>
          <w:rFonts w:ascii="Times New Roman" w:hAnsi="Times New Roman"/>
          <w:sz w:val="28"/>
          <w:szCs w:val="28"/>
        </w:rPr>
        <w:t>КайрушевныТысовой</w:t>
      </w:r>
      <w:proofErr w:type="spellEnd"/>
      <w:r>
        <w:rPr>
          <w:rFonts w:ascii="Times New Roman" w:hAnsi="Times New Roman"/>
          <w:sz w:val="28"/>
          <w:szCs w:val="28"/>
        </w:rPr>
        <w:t>.</w:t>
      </w:r>
    </w:p>
    <w:p w:rsidR="00063624" w:rsidRDefault="00063624" w:rsidP="000825B4">
      <w:pPr>
        <w:pStyle w:val="a3"/>
        <w:tabs>
          <w:tab w:val="left" w:pos="851"/>
        </w:tabs>
        <w:ind w:right="-279" w:firstLine="426"/>
        <w:jc w:val="both"/>
        <w:rPr>
          <w:rFonts w:ascii="Times New Roman" w:hAnsi="Times New Roman"/>
          <w:b/>
          <w:color w:val="000000"/>
          <w:sz w:val="28"/>
          <w:szCs w:val="28"/>
          <w:shd w:val="clear" w:color="auto" w:fill="FFFFFF"/>
        </w:rPr>
      </w:pPr>
      <w:r w:rsidRPr="000825B4">
        <w:rPr>
          <w:rFonts w:ascii="Times New Roman" w:hAnsi="Times New Roman"/>
          <w:b/>
          <w:color w:val="000000"/>
          <w:sz w:val="28"/>
          <w:szCs w:val="28"/>
          <w:shd w:val="clear" w:color="auto" w:fill="FFFFFF"/>
        </w:rPr>
        <w:t xml:space="preserve">Монографии   </w:t>
      </w:r>
    </w:p>
    <w:p w:rsidR="00063624" w:rsidRPr="000825B4" w:rsidRDefault="00063624" w:rsidP="000825B4">
      <w:pPr>
        <w:pStyle w:val="a3"/>
        <w:tabs>
          <w:tab w:val="left" w:pos="851"/>
        </w:tabs>
        <w:ind w:right="-279" w:firstLine="426"/>
        <w:jc w:val="both"/>
        <w:rPr>
          <w:rFonts w:ascii="Times New Roman" w:hAnsi="Times New Roman"/>
          <w:b/>
          <w:color w:val="000000"/>
          <w:sz w:val="28"/>
          <w:szCs w:val="28"/>
          <w:shd w:val="clear" w:color="auto" w:fill="FFFFFF"/>
        </w:rPr>
      </w:pPr>
    </w:p>
    <w:p w:rsidR="00063624" w:rsidRPr="00BE42D0" w:rsidRDefault="00063624" w:rsidP="00E814AC">
      <w:pPr>
        <w:pStyle w:val="a3"/>
        <w:numPr>
          <w:ilvl w:val="0"/>
          <w:numId w:val="2"/>
        </w:numPr>
        <w:tabs>
          <w:tab w:val="left" w:pos="501"/>
          <w:tab w:val="left" w:pos="993"/>
        </w:tabs>
        <w:ind w:left="0" w:right="-279" w:firstLine="567"/>
        <w:jc w:val="both"/>
        <w:rPr>
          <w:rFonts w:ascii="Times New Roman" w:hAnsi="Times New Roman"/>
          <w:b/>
          <w:sz w:val="28"/>
          <w:szCs w:val="28"/>
        </w:rPr>
      </w:pPr>
      <w:proofErr w:type="spellStart"/>
      <w:r>
        <w:rPr>
          <w:rFonts w:ascii="Times New Roman" w:hAnsi="Times New Roman"/>
          <w:color w:val="000000"/>
          <w:sz w:val="28"/>
          <w:szCs w:val="28"/>
          <w:shd w:val="clear" w:color="auto" w:fill="FFFFFF"/>
        </w:rPr>
        <w:lastRenderedPageBreak/>
        <w:t>Ажигали</w:t>
      </w:r>
      <w:proofErr w:type="spellEnd"/>
      <w:r>
        <w:rPr>
          <w:rFonts w:ascii="Times New Roman" w:hAnsi="Times New Roman"/>
          <w:color w:val="000000"/>
          <w:sz w:val="28"/>
          <w:szCs w:val="28"/>
          <w:shd w:val="clear" w:color="auto" w:fill="FFFFFF"/>
        </w:rPr>
        <w:t xml:space="preserve"> С.Е. </w:t>
      </w:r>
      <w:r w:rsidRPr="00BE42D0">
        <w:rPr>
          <w:rFonts w:ascii="Times New Roman" w:hAnsi="Times New Roman"/>
          <w:color w:val="000000"/>
          <w:sz w:val="28"/>
          <w:szCs w:val="28"/>
          <w:shd w:val="clear" w:color="auto" w:fill="FFFFFF"/>
        </w:rPr>
        <w:t xml:space="preserve">Архитектура кочевников: феномен истории и культуры Евразии. </w:t>
      </w:r>
      <w:r>
        <w:rPr>
          <w:rFonts w:ascii="Times New Roman" w:hAnsi="Times New Roman"/>
          <w:color w:val="000000"/>
          <w:sz w:val="28"/>
          <w:szCs w:val="28"/>
          <w:shd w:val="clear" w:color="auto" w:fill="FFFFFF"/>
        </w:rPr>
        <w:t xml:space="preserve">– </w:t>
      </w:r>
      <w:proofErr w:type="spellStart"/>
      <w:r w:rsidRPr="00BE42D0">
        <w:rPr>
          <w:rFonts w:ascii="Times New Roman" w:hAnsi="Times New Roman"/>
          <w:color w:val="000000"/>
          <w:sz w:val="28"/>
          <w:szCs w:val="28"/>
          <w:shd w:val="clear" w:color="auto" w:fill="FFFFFF"/>
        </w:rPr>
        <w:t>Алматы:Золотая</w:t>
      </w:r>
      <w:proofErr w:type="spellEnd"/>
      <w:r w:rsidRPr="00BE42D0">
        <w:rPr>
          <w:rFonts w:ascii="Times New Roman" w:hAnsi="Times New Roman"/>
          <w:color w:val="000000"/>
          <w:sz w:val="28"/>
          <w:szCs w:val="28"/>
          <w:shd w:val="clear" w:color="auto" w:fill="FFFFFF"/>
        </w:rPr>
        <w:t xml:space="preserve"> книга, 2002. </w:t>
      </w:r>
      <w:r>
        <w:rPr>
          <w:rFonts w:ascii="Times New Roman" w:hAnsi="Times New Roman"/>
          <w:color w:val="000000"/>
          <w:sz w:val="28"/>
          <w:szCs w:val="28"/>
          <w:shd w:val="clear" w:color="auto" w:fill="FFFFFF"/>
        </w:rPr>
        <w:t xml:space="preserve">– </w:t>
      </w:r>
      <w:r w:rsidRPr="00BE42D0">
        <w:rPr>
          <w:rFonts w:ascii="Times New Roman" w:hAnsi="Times New Roman"/>
          <w:color w:val="000000"/>
          <w:sz w:val="28"/>
          <w:szCs w:val="28"/>
          <w:shd w:val="clear" w:color="auto" w:fill="FFFFFF"/>
        </w:rPr>
        <w:t>654 с. </w:t>
      </w:r>
    </w:p>
    <w:p w:rsidR="00063624" w:rsidRPr="000825B4" w:rsidRDefault="00063624" w:rsidP="00E814AC">
      <w:pPr>
        <w:pStyle w:val="a4"/>
        <w:numPr>
          <w:ilvl w:val="0"/>
          <w:numId w:val="2"/>
        </w:numPr>
        <w:tabs>
          <w:tab w:val="left" w:pos="426"/>
          <w:tab w:val="left" w:pos="501"/>
          <w:tab w:val="left" w:pos="993"/>
        </w:tabs>
        <w:spacing w:after="0" w:line="240" w:lineRule="auto"/>
        <w:ind w:left="0" w:right="-279" w:firstLine="567"/>
        <w:jc w:val="both"/>
        <w:rPr>
          <w:rFonts w:ascii="Times New Roman" w:hAnsi="Times New Roman"/>
          <w:sz w:val="28"/>
          <w:szCs w:val="28"/>
        </w:rPr>
      </w:pPr>
      <w:proofErr w:type="spellStart"/>
      <w:r w:rsidRPr="000825B4">
        <w:rPr>
          <w:rFonts w:ascii="Times New Roman" w:hAnsi="Times New Roman"/>
          <w:sz w:val="28"/>
          <w:szCs w:val="28"/>
        </w:rPr>
        <w:t>Шерстова</w:t>
      </w:r>
      <w:proofErr w:type="spellEnd"/>
      <w:r w:rsidRPr="000825B4">
        <w:rPr>
          <w:rFonts w:ascii="Times New Roman" w:hAnsi="Times New Roman"/>
          <w:sz w:val="28"/>
          <w:szCs w:val="28"/>
        </w:rPr>
        <w:t xml:space="preserve"> Л.И.  </w:t>
      </w:r>
      <w:proofErr w:type="spellStart"/>
      <w:r w:rsidRPr="000825B4">
        <w:rPr>
          <w:rFonts w:ascii="Times New Roman" w:hAnsi="Times New Roman"/>
          <w:sz w:val="28"/>
          <w:szCs w:val="28"/>
        </w:rPr>
        <w:t>Бурханизм</w:t>
      </w:r>
      <w:proofErr w:type="spellEnd"/>
      <w:r w:rsidRPr="000825B4">
        <w:rPr>
          <w:rFonts w:ascii="Times New Roman" w:hAnsi="Times New Roman"/>
          <w:sz w:val="28"/>
          <w:szCs w:val="28"/>
        </w:rPr>
        <w:t xml:space="preserve"> и истоки этноса и религии. – Томск: Томский </w:t>
      </w:r>
      <w:proofErr w:type="spellStart"/>
      <w:r w:rsidRPr="000825B4">
        <w:rPr>
          <w:rFonts w:ascii="Times New Roman" w:hAnsi="Times New Roman"/>
          <w:sz w:val="28"/>
          <w:szCs w:val="28"/>
        </w:rPr>
        <w:t>госуд</w:t>
      </w:r>
      <w:proofErr w:type="spellEnd"/>
      <w:r w:rsidRPr="000825B4">
        <w:rPr>
          <w:rFonts w:ascii="Times New Roman" w:hAnsi="Times New Roman"/>
          <w:sz w:val="28"/>
          <w:szCs w:val="28"/>
        </w:rPr>
        <w:t>. университет, 2010.  – 288 с.</w:t>
      </w:r>
    </w:p>
    <w:p w:rsidR="00063624" w:rsidRPr="000825B4" w:rsidRDefault="00063624" w:rsidP="00E814AC">
      <w:pPr>
        <w:pStyle w:val="a4"/>
        <w:numPr>
          <w:ilvl w:val="0"/>
          <w:numId w:val="2"/>
        </w:numPr>
        <w:tabs>
          <w:tab w:val="left" w:pos="426"/>
          <w:tab w:val="left" w:pos="501"/>
          <w:tab w:val="left" w:pos="993"/>
          <w:tab w:val="left" w:pos="2410"/>
          <w:tab w:val="left" w:pos="2552"/>
        </w:tabs>
        <w:spacing w:after="0" w:line="240" w:lineRule="auto"/>
        <w:ind w:left="0" w:right="-279" w:firstLine="567"/>
        <w:jc w:val="both"/>
        <w:rPr>
          <w:rFonts w:ascii="Times New Roman" w:hAnsi="Times New Roman"/>
          <w:sz w:val="28"/>
          <w:szCs w:val="28"/>
        </w:rPr>
      </w:pPr>
      <w:proofErr w:type="spellStart"/>
      <w:r w:rsidRPr="000825B4">
        <w:rPr>
          <w:rFonts w:ascii="Times New Roman" w:hAnsi="Times New Roman"/>
          <w:sz w:val="28"/>
          <w:szCs w:val="28"/>
        </w:rPr>
        <w:t>Шодоев</w:t>
      </w:r>
      <w:proofErr w:type="spellEnd"/>
      <w:r w:rsidRPr="000825B4">
        <w:rPr>
          <w:rFonts w:ascii="Times New Roman" w:hAnsi="Times New Roman"/>
          <w:sz w:val="28"/>
          <w:szCs w:val="28"/>
        </w:rPr>
        <w:t xml:space="preserve"> Н.А.  </w:t>
      </w:r>
      <w:proofErr w:type="spellStart"/>
      <w:r w:rsidRPr="000825B4">
        <w:rPr>
          <w:rFonts w:ascii="Times New Roman" w:hAnsi="Times New Roman"/>
          <w:sz w:val="28"/>
          <w:szCs w:val="28"/>
        </w:rPr>
        <w:t>Курчаков</w:t>
      </w:r>
      <w:proofErr w:type="spellEnd"/>
      <w:r w:rsidRPr="000825B4">
        <w:rPr>
          <w:rFonts w:ascii="Times New Roman" w:hAnsi="Times New Roman"/>
          <w:sz w:val="28"/>
          <w:szCs w:val="28"/>
        </w:rPr>
        <w:t xml:space="preserve"> Р.С. Алтайский </w:t>
      </w:r>
      <w:proofErr w:type="spellStart"/>
      <w:r w:rsidRPr="000825B4">
        <w:rPr>
          <w:rFonts w:ascii="Times New Roman" w:hAnsi="Times New Roman"/>
          <w:sz w:val="28"/>
          <w:szCs w:val="28"/>
        </w:rPr>
        <w:t>Билик</w:t>
      </w:r>
      <w:proofErr w:type="spellEnd"/>
      <w:r w:rsidRPr="000825B4">
        <w:rPr>
          <w:rFonts w:ascii="Times New Roman" w:hAnsi="Times New Roman"/>
          <w:sz w:val="28"/>
          <w:szCs w:val="28"/>
        </w:rPr>
        <w:t xml:space="preserve">  - древние корни народной мудрости России. – Казань: Центр инновационных технологий, 2003.  </w:t>
      </w:r>
    </w:p>
    <w:p w:rsidR="00063624" w:rsidRDefault="00063624" w:rsidP="00E814AC">
      <w:pPr>
        <w:tabs>
          <w:tab w:val="left" w:pos="426"/>
          <w:tab w:val="left" w:pos="851"/>
          <w:tab w:val="left" w:pos="2410"/>
          <w:tab w:val="left" w:pos="2552"/>
        </w:tabs>
        <w:spacing w:after="0" w:line="240" w:lineRule="auto"/>
        <w:ind w:right="-279" w:firstLine="567"/>
        <w:jc w:val="both"/>
        <w:rPr>
          <w:rFonts w:ascii="Times New Roman" w:hAnsi="Times New Roman"/>
          <w:sz w:val="28"/>
          <w:szCs w:val="28"/>
          <w:lang w:val="ru-RU"/>
        </w:rPr>
      </w:pPr>
    </w:p>
    <w:p w:rsidR="00063624" w:rsidRDefault="00063624" w:rsidP="00E814AC">
      <w:pPr>
        <w:tabs>
          <w:tab w:val="left" w:pos="426"/>
          <w:tab w:val="left" w:pos="851"/>
          <w:tab w:val="left" w:pos="2410"/>
          <w:tab w:val="left" w:pos="2552"/>
        </w:tabs>
        <w:spacing w:after="0" w:line="240" w:lineRule="auto"/>
        <w:ind w:right="-279" w:firstLine="567"/>
        <w:jc w:val="both"/>
        <w:rPr>
          <w:rFonts w:ascii="Times New Roman" w:hAnsi="Times New Roman"/>
          <w:b/>
          <w:sz w:val="28"/>
          <w:szCs w:val="28"/>
          <w:lang w:val="ru-RU"/>
        </w:rPr>
      </w:pPr>
      <w:r w:rsidRPr="000825B4">
        <w:rPr>
          <w:rFonts w:ascii="Times New Roman" w:hAnsi="Times New Roman"/>
          <w:b/>
          <w:sz w:val="28"/>
          <w:szCs w:val="28"/>
          <w:lang w:val="ru-RU"/>
        </w:rPr>
        <w:t xml:space="preserve">Научные статьи </w:t>
      </w:r>
    </w:p>
    <w:p w:rsidR="00063624" w:rsidRPr="000825B4" w:rsidRDefault="00063624" w:rsidP="00E814AC">
      <w:pPr>
        <w:tabs>
          <w:tab w:val="left" w:pos="426"/>
          <w:tab w:val="left" w:pos="851"/>
          <w:tab w:val="left" w:pos="2410"/>
          <w:tab w:val="left" w:pos="2552"/>
        </w:tabs>
        <w:spacing w:after="0" w:line="240" w:lineRule="auto"/>
        <w:ind w:right="-279" w:firstLine="567"/>
        <w:jc w:val="both"/>
        <w:rPr>
          <w:rFonts w:ascii="Times New Roman" w:hAnsi="Times New Roman"/>
          <w:b/>
          <w:sz w:val="28"/>
          <w:szCs w:val="28"/>
          <w:lang w:val="ru-RU"/>
        </w:rPr>
      </w:pPr>
    </w:p>
    <w:p w:rsidR="00063624" w:rsidRPr="00E814AC" w:rsidRDefault="00063624" w:rsidP="00E814AC">
      <w:pPr>
        <w:pStyle w:val="a4"/>
        <w:numPr>
          <w:ilvl w:val="0"/>
          <w:numId w:val="3"/>
        </w:numPr>
        <w:tabs>
          <w:tab w:val="left" w:pos="426"/>
          <w:tab w:val="left" w:pos="851"/>
          <w:tab w:val="left" w:pos="2410"/>
          <w:tab w:val="left" w:pos="2552"/>
        </w:tabs>
        <w:spacing w:after="0" w:line="240" w:lineRule="auto"/>
        <w:ind w:left="0" w:right="-279" w:firstLine="567"/>
        <w:jc w:val="both"/>
        <w:rPr>
          <w:rFonts w:ascii="Times New Roman" w:hAnsi="Times New Roman"/>
          <w:sz w:val="28"/>
          <w:szCs w:val="28"/>
        </w:rPr>
      </w:pPr>
      <w:r w:rsidRPr="00E814AC">
        <w:rPr>
          <w:rFonts w:ascii="Times New Roman" w:hAnsi="Times New Roman"/>
          <w:color w:val="000000"/>
          <w:sz w:val="28"/>
          <w:szCs w:val="28"/>
          <w:lang w:val="sah-RU"/>
        </w:rPr>
        <w:t xml:space="preserve">Арзютов Д.В. Тадина Н.А. </w:t>
      </w:r>
      <w:r w:rsidRPr="00E814AC">
        <w:rPr>
          <w:rFonts w:ascii="Times New Roman" w:hAnsi="Times New Roman"/>
          <w:color w:val="000000"/>
          <w:sz w:val="28"/>
          <w:szCs w:val="28"/>
        </w:rPr>
        <w:t>Ак-</w:t>
      </w:r>
      <w:r w:rsidRPr="00E814AC">
        <w:rPr>
          <w:rFonts w:ascii="Times New Roman" w:hAnsi="Times New Roman"/>
          <w:color w:val="000000"/>
          <w:sz w:val="28"/>
          <w:szCs w:val="28"/>
          <w:lang w:val="en-US"/>
        </w:rPr>
        <w:t>j</w:t>
      </w:r>
      <w:proofErr w:type="spellStart"/>
      <w:r w:rsidRPr="00E814AC">
        <w:rPr>
          <w:rFonts w:ascii="Times New Roman" w:hAnsi="Times New Roman"/>
          <w:color w:val="000000"/>
          <w:sz w:val="28"/>
          <w:szCs w:val="28"/>
        </w:rPr>
        <w:t>анду</w:t>
      </w:r>
      <w:proofErr w:type="spellEnd"/>
      <w:r w:rsidRPr="00E814AC">
        <w:rPr>
          <w:rFonts w:ascii="Times New Roman" w:hAnsi="Times New Roman"/>
          <w:color w:val="000000"/>
          <w:sz w:val="28"/>
          <w:szCs w:val="28"/>
        </w:rPr>
        <w:t xml:space="preserve"> как наследник </w:t>
      </w:r>
      <w:r w:rsidRPr="00E814AC">
        <w:rPr>
          <w:rFonts w:ascii="Times New Roman" w:hAnsi="Times New Roman"/>
          <w:color w:val="000000"/>
          <w:sz w:val="28"/>
          <w:szCs w:val="28"/>
          <w:lang w:val="sah-RU"/>
        </w:rPr>
        <w:t xml:space="preserve">бурханизма </w:t>
      </w:r>
      <w:r w:rsidRPr="00E814AC">
        <w:rPr>
          <w:rFonts w:ascii="Times New Roman" w:hAnsi="Times New Roman"/>
          <w:color w:val="000000"/>
          <w:sz w:val="28"/>
          <w:szCs w:val="28"/>
        </w:rPr>
        <w:t>и хранитель знания («Заметки о советских алтайцах»)</w:t>
      </w:r>
      <w:r w:rsidRPr="00E814AC">
        <w:rPr>
          <w:rFonts w:ascii="Times New Roman" w:hAnsi="Times New Roman"/>
          <w:color w:val="000000"/>
          <w:sz w:val="28"/>
          <w:szCs w:val="28"/>
          <w:lang w:val="sah-RU"/>
        </w:rPr>
        <w:t xml:space="preserve"> / Д.В. Арзютов, Н.А. Тадина </w:t>
      </w:r>
      <w:r w:rsidRPr="00E814AC">
        <w:rPr>
          <w:rFonts w:ascii="Times New Roman" w:hAnsi="Times New Roman"/>
          <w:color w:val="000000"/>
          <w:sz w:val="28"/>
          <w:szCs w:val="28"/>
        </w:rPr>
        <w:t>// Сибирский сборник</w:t>
      </w:r>
      <w:r w:rsidRPr="00E814AC">
        <w:rPr>
          <w:rFonts w:ascii="Times New Roman" w:hAnsi="Times New Roman"/>
          <w:color w:val="000000"/>
          <w:sz w:val="28"/>
          <w:szCs w:val="28"/>
          <w:lang w:val="sah-RU"/>
        </w:rPr>
        <w:t xml:space="preserve"> – </w:t>
      </w:r>
      <w:r w:rsidRPr="00E814AC">
        <w:rPr>
          <w:rFonts w:ascii="Times New Roman" w:hAnsi="Times New Roman"/>
          <w:color w:val="000000"/>
          <w:sz w:val="28"/>
          <w:szCs w:val="28"/>
        </w:rPr>
        <w:t xml:space="preserve">2. К юбилею </w:t>
      </w:r>
      <w:proofErr w:type="spellStart"/>
      <w:r w:rsidRPr="00E814AC">
        <w:rPr>
          <w:rFonts w:ascii="Times New Roman" w:hAnsi="Times New Roman"/>
          <w:color w:val="000000"/>
          <w:sz w:val="28"/>
          <w:szCs w:val="28"/>
        </w:rPr>
        <w:t>Е.А.Алексеенко</w:t>
      </w:r>
      <w:proofErr w:type="spellEnd"/>
      <w:r w:rsidRPr="00E814AC">
        <w:rPr>
          <w:rFonts w:ascii="Times New Roman" w:hAnsi="Times New Roman"/>
          <w:color w:val="000000"/>
          <w:sz w:val="28"/>
          <w:szCs w:val="28"/>
        </w:rPr>
        <w:t xml:space="preserve"> / </w:t>
      </w:r>
      <w:proofErr w:type="spellStart"/>
      <w:r w:rsidRPr="00E814AC">
        <w:rPr>
          <w:rFonts w:ascii="Times New Roman" w:hAnsi="Times New Roman"/>
          <w:color w:val="000000"/>
          <w:sz w:val="28"/>
          <w:szCs w:val="28"/>
        </w:rPr>
        <w:t>Отв.ред</w:t>
      </w:r>
      <w:proofErr w:type="spellEnd"/>
      <w:r w:rsidRPr="00E814AC">
        <w:rPr>
          <w:rFonts w:ascii="Times New Roman" w:hAnsi="Times New Roman"/>
          <w:color w:val="000000"/>
          <w:sz w:val="28"/>
          <w:szCs w:val="28"/>
        </w:rPr>
        <w:t>. Е.Г. Федорова. СПб.:</w:t>
      </w:r>
      <w:r w:rsidRPr="00E814AC">
        <w:rPr>
          <w:rFonts w:ascii="Times New Roman" w:hAnsi="Times New Roman"/>
          <w:caps/>
          <w:sz w:val="28"/>
          <w:szCs w:val="28"/>
        </w:rPr>
        <w:t xml:space="preserve"> МАЭ РАН, 2010. С. 224-227.</w:t>
      </w:r>
    </w:p>
    <w:p w:rsidR="00063624" w:rsidRDefault="00063624" w:rsidP="00E814AC">
      <w:pPr>
        <w:pStyle w:val="a4"/>
        <w:numPr>
          <w:ilvl w:val="0"/>
          <w:numId w:val="3"/>
        </w:numPr>
        <w:tabs>
          <w:tab w:val="left" w:pos="426"/>
          <w:tab w:val="left" w:pos="851"/>
          <w:tab w:val="left" w:pos="2410"/>
          <w:tab w:val="left" w:pos="2552"/>
        </w:tabs>
        <w:spacing w:after="0" w:line="240" w:lineRule="auto"/>
        <w:ind w:left="0" w:right="-279" w:firstLine="567"/>
        <w:jc w:val="both"/>
        <w:rPr>
          <w:rFonts w:ascii="Times New Roman" w:hAnsi="Times New Roman"/>
          <w:sz w:val="28"/>
          <w:szCs w:val="28"/>
        </w:rPr>
      </w:pPr>
      <w:proofErr w:type="spellStart"/>
      <w:r w:rsidRPr="00E814AC">
        <w:rPr>
          <w:rFonts w:ascii="Times New Roman" w:hAnsi="Times New Roman"/>
          <w:sz w:val="28"/>
          <w:szCs w:val="28"/>
        </w:rPr>
        <w:t>Бурыкин</w:t>
      </w:r>
      <w:proofErr w:type="spellEnd"/>
      <w:r w:rsidRPr="00E814AC">
        <w:rPr>
          <w:rFonts w:ascii="Times New Roman" w:hAnsi="Times New Roman"/>
          <w:sz w:val="28"/>
          <w:szCs w:val="28"/>
        </w:rPr>
        <w:t xml:space="preserve"> А.А., </w:t>
      </w:r>
      <w:proofErr w:type="spellStart"/>
      <w:r w:rsidRPr="00E814AC">
        <w:rPr>
          <w:rFonts w:ascii="Times New Roman" w:hAnsi="Times New Roman"/>
          <w:sz w:val="28"/>
          <w:szCs w:val="28"/>
        </w:rPr>
        <w:t>Соловар</w:t>
      </w:r>
      <w:proofErr w:type="spellEnd"/>
      <w:r w:rsidRPr="00E814AC">
        <w:rPr>
          <w:rFonts w:ascii="Times New Roman" w:hAnsi="Times New Roman"/>
          <w:sz w:val="28"/>
          <w:szCs w:val="28"/>
        </w:rPr>
        <w:t xml:space="preserve"> В.Н.  Исследования по этнографии и фольклору народов Северо-Западной Сибири.  – Тюмень:  ООО «Формат», 2017. – 380 с.  </w:t>
      </w:r>
    </w:p>
    <w:p w:rsidR="00063624" w:rsidRPr="00E814AC" w:rsidRDefault="00063624" w:rsidP="00E814AC">
      <w:pPr>
        <w:pStyle w:val="a4"/>
        <w:numPr>
          <w:ilvl w:val="0"/>
          <w:numId w:val="3"/>
        </w:numPr>
        <w:tabs>
          <w:tab w:val="left" w:pos="426"/>
          <w:tab w:val="left" w:pos="851"/>
          <w:tab w:val="left" w:pos="2410"/>
          <w:tab w:val="left" w:pos="2552"/>
        </w:tabs>
        <w:spacing w:after="0" w:line="240" w:lineRule="auto"/>
        <w:ind w:left="0" w:right="-279" w:firstLine="567"/>
        <w:jc w:val="both"/>
        <w:rPr>
          <w:rFonts w:ascii="Times New Roman" w:hAnsi="Times New Roman"/>
          <w:b/>
          <w:sz w:val="28"/>
          <w:szCs w:val="28"/>
        </w:rPr>
      </w:pPr>
      <w:r w:rsidRPr="00E814AC">
        <w:rPr>
          <w:rFonts w:ascii="Times New Roman" w:hAnsi="Times New Roman"/>
          <w:sz w:val="28"/>
          <w:szCs w:val="28"/>
        </w:rPr>
        <w:t xml:space="preserve">Михайлов Т.М.  Бурятский шаманизм. История, структура, социальные функции. – Новосибирск, 1987.    </w:t>
      </w:r>
    </w:p>
    <w:p w:rsidR="00063624" w:rsidRDefault="00063624" w:rsidP="000825B4">
      <w:pPr>
        <w:pStyle w:val="a3"/>
        <w:tabs>
          <w:tab w:val="left" w:pos="851"/>
        </w:tabs>
        <w:ind w:right="-279" w:firstLine="567"/>
        <w:jc w:val="center"/>
        <w:rPr>
          <w:rFonts w:ascii="Times New Roman" w:hAnsi="Times New Roman"/>
          <w:b/>
          <w:sz w:val="28"/>
          <w:szCs w:val="28"/>
        </w:rPr>
      </w:pPr>
    </w:p>
    <w:sectPr w:rsidR="00063624" w:rsidSect="00443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C5382"/>
    <w:multiLevelType w:val="hybridMultilevel"/>
    <w:tmpl w:val="E7CAF7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D460C34"/>
    <w:multiLevelType w:val="hybridMultilevel"/>
    <w:tmpl w:val="1C0A16DC"/>
    <w:lvl w:ilvl="0" w:tplc="10EA409C">
      <w:start w:val="1"/>
      <w:numFmt w:val="decimal"/>
      <w:lvlText w:val="%1."/>
      <w:lvlJc w:val="left"/>
      <w:pPr>
        <w:ind w:left="927" w:hanging="360"/>
      </w:pPr>
      <w:rPr>
        <w:rFonts w:cs="Times New Roman" w:hint="default"/>
        <w:color w:val="00000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
    <w:nsid w:val="2EB212D5"/>
    <w:multiLevelType w:val="hybridMultilevel"/>
    <w:tmpl w:val="BFD4B4D2"/>
    <w:lvl w:ilvl="0" w:tplc="0F38332E">
      <w:start w:val="1"/>
      <w:numFmt w:val="decimal"/>
      <w:lvlText w:val="%1."/>
      <w:lvlJc w:val="left"/>
      <w:pPr>
        <w:ind w:left="899" w:hanging="360"/>
      </w:pPr>
      <w:rPr>
        <w:rFonts w:cs="Times New Roman" w:hint="default"/>
      </w:rPr>
    </w:lvl>
    <w:lvl w:ilvl="1" w:tplc="04090019" w:tentative="1">
      <w:start w:val="1"/>
      <w:numFmt w:val="lowerLetter"/>
      <w:lvlText w:val="%2."/>
      <w:lvlJc w:val="left"/>
      <w:pPr>
        <w:ind w:left="1619" w:hanging="360"/>
      </w:pPr>
      <w:rPr>
        <w:rFonts w:cs="Times New Roman"/>
      </w:rPr>
    </w:lvl>
    <w:lvl w:ilvl="2" w:tplc="0409001B" w:tentative="1">
      <w:start w:val="1"/>
      <w:numFmt w:val="lowerRoman"/>
      <w:lvlText w:val="%3."/>
      <w:lvlJc w:val="right"/>
      <w:pPr>
        <w:ind w:left="2339" w:hanging="180"/>
      </w:pPr>
      <w:rPr>
        <w:rFonts w:cs="Times New Roman"/>
      </w:rPr>
    </w:lvl>
    <w:lvl w:ilvl="3" w:tplc="0409000F" w:tentative="1">
      <w:start w:val="1"/>
      <w:numFmt w:val="decimal"/>
      <w:lvlText w:val="%4."/>
      <w:lvlJc w:val="left"/>
      <w:pPr>
        <w:ind w:left="3059" w:hanging="360"/>
      </w:pPr>
      <w:rPr>
        <w:rFonts w:cs="Times New Roman"/>
      </w:rPr>
    </w:lvl>
    <w:lvl w:ilvl="4" w:tplc="04090019" w:tentative="1">
      <w:start w:val="1"/>
      <w:numFmt w:val="lowerLetter"/>
      <w:lvlText w:val="%5."/>
      <w:lvlJc w:val="left"/>
      <w:pPr>
        <w:ind w:left="3779" w:hanging="360"/>
      </w:pPr>
      <w:rPr>
        <w:rFonts w:cs="Times New Roman"/>
      </w:rPr>
    </w:lvl>
    <w:lvl w:ilvl="5" w:tplc="0409001B" w:tentative="1">
      <w:start w:val="1"/>
      <w:numFmt w:val="lowerRoman"/>
      <w:lvlText w:val="%6."/>
      <w:lvlJc w:val="right"/>
      <w:pPr>
        <w:ind w:left="4499" w:hanging="180"/>
      </w:pPr>
      <w:rPr>
        <w:rFonts w:cs="Times New Roman"/>
      </w:rPr>
    </w:lvl>
    <w:lvl w:ilvl="6" w:tplc="0409000F" w:tentative="1">
      <w:start w:val="1"/>
      <w:numFmt w:val="decimal"/>
      <w:lvlText w:val="%7."/>
      <w:lvlJc w:val="left"/>
      <w:pPr>
        <w:ind w:left="5219" w:hanging="360"/>
      </w:pPr>
      <w:rPr>
        <w:rFonts w:cs="Times New Roman"/>
      </w:rPr>
    </w:lvl>
    <w:lvl w:ilvl="7" w:tplc="04090019" w:tentative="1">
      <w:start w:val="1"/>
      <w:numFmt w:val="lowerLetter"/>
      <w:lvlText w:val="%8."/>
      <w:lvlJc w:val="left"/>
      <w:pPr>
        <w:ind w:left="5939" w:hanging="360"/>
      </w:pPr>
      <w:rPr>
        <w:rFonts w:cs="Times New Roman"/>
      </w:rPr>
    </w:lvl>
    <w:lvl w:ilvl="8" w:tplc="0409001B" w:tentative="1">
      <w:start w:val="1"/>
      <w:numFmt w:val="lowerRoman"/>
      <w:lvlText w:val="%9."/>
      <w:lvlJc w:val="right"/>
      <w:pPr>
        <w:ind w:left="6659" w:hanging="180"/>
      </w:pPr>
      <w:rPr>
        <w:rFonts w:cs="Times New Roman"/>
      </w:rPr>
    </w:lvl>
  </w:abstractNum>
  <w:abstractNum w:abstractNumId="3">
    <w:nsid w:val="67C831C2"/>
    <w:multiLevelType w:val="hybridMultilevel"/>
    <w:tmpl w:val="00306BD2"/>
    <w:lvl w:ilvl="0" w:tplc="F3D850B8">
      <w:start w:val="1"/>
      <w:numFmt w:val="decimal"/>
      <w:lvlText w:val="%1."/>
      <w:lvlJc w:val="left"/>
      <w:pPr>
        <w:ind w:left="861" w:hanging="360"/>
      </w:pPr>
      <w:rPr>
        <w:rFonts w:cs="Times New Roman" w:hint="default"/>
        <w:b w:val="0"/>
        <w:color w:val="000000"/>
      </w:rPr>
    </w:lvl>
    <w:lvl w:ilvl="1" w:tplc="04090019" w:tentative="1">
      <w:start w:val="1"/>
      <w:numFmt w:val="lowerLetter"/>
      <w:lvlText w:val="%2."/>
      <w:lvlJc w:val="left"/>
      <w:pPr>
        <w:ind w:left="1581" w:hanging="360"/>
      </w:pPr>
      <w:rPr>
        <w:rFonts w:cs="Times New Roman"/>
      </w:rPr>
    </w:lvl>
    <w:lvl w:ilvl="2" w:tplc="0409001B" w:tentative="1">
      <w:start w:val="1"/>
      <w:numFmt w:val="lowerRoman"/>
      <w:lvlText w:val="%3."/>
      <w:lvlJc w:val="right"/>
      <w:pPr>
        <w:ind w:left="2301" w:hanging="180"/>
      </w:pPr>
      <w:rPr>
        <w:rFonts w:cs="Times New Roman"/>
      </w:rPr>
    </w:lvl>
    <w:lvl w:ilvl="3" w:tplc="0409000F" w:tentative="1">
      <w:start w:val="1"/>
      <w:numFmt w:val="decimal"/>
      <w:lvlText w:val="%4."/>
      <w:lvlJc w:val="left"/>
      <w:pPr>
        <w:ind w:left="3021" w:hanging="360"/>
      </w:pPr>
      <w:rPr>
        <w:rFonts w:cs="Times New Roman"/>
      </w:rPr>
    </w:lvl>
    <w:lvl w:ilvl="4" w:tplc="04090019" w:tentative="1">
      <w:start w:val="1"/>
      <w:numFmt w:val="lowerLetter"/>
      <w:lvlText w:val="%5."/>
      <w:lvlJc w:val="left"/>
      <w:pPr>
        <w:ind w:left="3741" w:hanging="360"/>
      </w:pPr>
      <w:rPr>
        <w:rFonts w:cs="Times New Roman"/>
      </w:rPr>
    </w:lvl>
    <w:lvl w:ilvl="5" w:tplc="0409001B" w:tentative="1">
      <w:start w:val="1"/>
      <w:numFmt w:val="lowerRoman"/>
      <w:lvlText w:val="%6."/>
      <w:lvlJc w:val="right"/>
      <w:pPr>
        <w:ind w:left="4461" w:hanging="180"/>
      </w:pPr>
      <w:rPr>
        <w:rFonts w:cs="Times New Roman"/>
      </w:rPr>
    </w:lvl>
    <w:lvl w:ilvl="6" w:tplc="0409000F" w:tentative="1">
      <w:start w:val="1"/>
      <w:numFmt w:val="decimal"/>
      <w:lvlText w:val="%7."/>
      <w:lvlJc w:val="left"/>
      <w:pPr>
        <w:ind w:left="5181" w:hanging="360"/>
      </w:pPr>
      <w:rPr>
        <w:rFonts w:cs="Times New Roman"/>
      </w:rPr>
    </w:lvl>
    <w:lvl w:ilvl="7" w:tplc="04090019" w:tentative="1">
      <w:start w:val="1"/>
      <w:numFmt w:val="lowerLetter"/>
      <w:lvlText w:val="%8."/>
      <w:lvlJc w:val="left"/>
      <w:pPr>
        <w:ind w:left="5901" w:hanging="360"/>
      </w:pPr>
      <w:rPr>
        <w:rFonts w:cs="Times New Roman"/>
      </w:rPr>
    </w:lvl>
    <w:lvl w:ilvl="8" w:tplc="0409001B" w:tentative="1">
      <w:start w:val="1"/>
      <w:numFmt w:val="lowerRoman"/>
      <w:lvlText w:val="%9."/>
      <w:lvlJc w:val="right"/>
      <w:pPr>
        <w:ind w:left="6621"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542"/>
    <w:rsid w:val="00002E73"/>
    <w:rsid w:val="00015803"/>
    <w:rsid w:val="00022542"/>
    <w:rsid w:val="00041737"/>
    <w:rsid w:val="00055723"/>
    <w:rsid w:val="000625C5"/>
    <w:rsid w:val="00063624"/>
    <w:rsid w:val="000712CA"/>
    <w:rsid w:val="00073CE8"/>
    <w:rsid w:val="00076D1D"/>
    <w:rsid w:val="000825B4"/>
    <w:rsid w:val="00082858"/>
    <w:rsid w:val="0008524B"/>
    <w:rsid w:val="000B7065"/>
    <w:rsid w:val="000C19ED"/>
    <w:rsid w:val="000C756B"/>
    <w:rsid w:val="000D1C53"/>
    <w:rsid w:val="000D66F3"/>
    <w:rsid w:val="000E4312"/>
    <w:rsid w:val="000E5D09"/>
    <w:rsid w:val="00106D92"/>
    <w:rsid w:val="001137F1"/>
    <w:rsid w:val="00143848"/>
    <w:rsid w:val="00172BE6"/>
    <w:rsid w:val="00196483"/>
    <w:rsid w:val="001A2661"/>
    <w:rsid w:val="001D75BA"/>
    <w:rsid w:val="0022091B"/>
    <w:rsid w:val="002227A4"/>
    <w:rsid w:val="002D1240"/>
    <w:rsid w:val="002D50C3"/>
    <w:rsid w:val="002F1FDE"/>
    <w:rsid w:val="00302610"/>
    <w:rsid w:val="003467D0"/>
    <w:rsid w:val="003724E2"/>
    <w:rsid w:val="003941C9"/>
    <w:rsid w:val="003A170B"/>
    <w:rsid w:val="00434E70"/>
    <w:rsid w:val="00437E08"/>
    <w:rsid w:val="00443E28"/>
    <w:rsid w:val="004614CE"/>
    <w:rsid w:val="00470A0A"/>
    <w:rsid w:val="00482DAD"/>
    <w:rsid w:val="004C06AE"/>
    <w:rsid w:val="004D31CF"/>
    <w:rsid w:val="004D7BDE"/>
    <w:rsid w:val="005257AA"/>
    <w:rsid w:val="005279F3"/>
    <w:rsid w:val="00583EB9"/>
    <w:rsid w:val="005B4D5C"/>
    <w:rsid w:val="00617957"/>
    <w:rsid w:val="0062232F"/>
    <w:rsid w:val="00642621"/>
    <w:rsid w:val="00656E8A"/>
    <w:rsid w:val="00671F38"/>
    <w:rsid w:val="006C1D57"/>
    <w:rsid w:val="006C78AA"/>
    <w:rsid w:val="006F6705"/>
    <w:rsid w:val="0070039C"/>
    <w:rsid w:val="007014BA"/>
    <w:rsid w:val="007121C0"/>
    <w:rsid w:val="007327CC"/>
    <w:rsid w:val="00741483"/>
    <w:rsid w:val="007541D1"/>
    <w:rsid w:val="00777288"/>
    <w:rsid w:val="007827DF"/>
    <w:rsid w:val="007A04D3"/>
    <w:rsid w:val="007A690B"/>
    <w:rsid w:val="007C3E89"/>
    <w:rsid w:val="007E02A8"/>
    <w:rsid w:val="00811BE2"/>
    <w:rsid w:val="00826DEA"/>
    <w:rsid w:val="008666E2"/>
    <w:rsid w:val="00870965"/>
    <w:rsid w:val="00874F05"/>
    <w:rsid w:val="008752FF"/>
    <w:rsid w:val="0089184A"/>
    <w:rsid w:val="008D29DB"/>
    <w:rsid w:val="008E7142"/>
    <w:rsid w:val="008F4B95"/>
    <w:rsid w:val="009205DB"/>
    <w:rsid w:val="00927012"/>
    <w:rsid w:val="0093158B"/>
    <w:rsid w:val="009563D9"/>
    <w:rsid w:val="009B7E29"/>
    <w:rsid w:val="00A915BF"/>
    <w:rsid w:val="00A93F8F"/>
    <w:rsid w:val="00A95326"/>
    <w:rsid w:val="00A963D7"/>
    <w:rsid w:val="00AF2A36"/>
    <w:rsid w:val="00B53BE4"/>
    <w:rsid w:val="00B62E97"/>
    <w:rsid w:val="00B94944"/>
    <w:rsid w:val="00BB327F"/>
    <w:rsid w:val="00BE42D0"/>
    <w:rsid w:val="00BF75DD"/>
    <w:rsid w:val="00C2402D"/>
    <w:rsid w:val="00C26028"/>
    <w:rsid w:val="00C512A4"/>
    <w:rsid w:val="00CA035D"/>
    <w:rsid w:val="00CA11D1"/>
    <w:rsid w:val="00CB3DDE"/>
    <w:rsid w:val="00CB46C9"/>
    <w:rsid w:val="00CC6E26"/>
    <w:rsid w:val="00CF1932"/>
    <w:rsid w:val="00D20029"/>
    <w:rsid w:val="00D239EB"/>
    <w:rsid w:val="00D31BAE"/>
    <w:rsid w:val="00D37DC8"/>
    <w:rsid w:val="00D54808"/>
    <w:rsid w:val="00D80E47"/>
    <w:rsid w:val="00D96D2A"/>
    <w:rsid w:val="00DA20A4"/>
    <w:rsid w:val="00DA4D06"/>
    <w:rsid w:val="00DA5382"/>
    <w:rsid w:val="00DA6BDE"/>
    <w:rsid w:val="00DF3FA7"/>
    <w:rsid w:val="00E11B0F"/>
    <w:rsid w:val="00E460D3"/>
    <w:rsid w:val="00E53090"/>
    <w:rsid w:val="00E814AC"/>
    <w:rsid w:val="00ED19D8"/>
    <w:rsid w:val="00EE7563"/>
    <w:rsid w:val="00F3075A"/>
    <w:rsid w:val="00FB422B"/>
    <w:rsid w:val="00FB6AB0"/>
    <w:rsid w:val="00FE3441"/>
    <w:rsid w:val="00FE6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E28"/>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22542"/>
    <w:rPr>
      <w:rFonts w:eastAsia="Times New Roman"/>
      <w:sz w:val="22"/>
      <w:szCs w:val="22"/>
    </w:rPr>
  </w:style>
  <w:style w:type="paragraph" w:styleId="a4">
    <w:name w:val="List Paragraph"/>
    <w:basedOn w:val="a"/>
    <w:uiPriority w:val="99"/>
    <w:qFormat/>
    <w:rsid w:val="00302610"/>
    <w:pPr>
      <w:spacing w:after="200" w:line="276" w:lineRule="auto"/>
      <w:ind w:left="720"/>
      <w:contextualSpacing/>
    </w:pPr>
    <w:rPr>
      <w:rFonts w:eastAsia="Times New Roman"/>
      <w:lang w:val="ru-RU" w:eastAsia="ru-RU"/>
    </w:rPr>
  </w:style>
  <w:style w:type="paragraph" w:customStyle="1" w:styleId="Standard">
    <w:name w:val="Standard"/>
    <w:uiPriority w:val="99"/>
    <w:rsid w:val="00671F38"/>
    <w:pPr>
      <w:suppressAutoHyphens/>
      <w:autoSpaceDN w:val="0"/>
      <w:spacing w:after="160" w:line="249" w:lineRule="auto"/>
      <w:textAlignment w:val="baseline"/>
    </w:pPr>
    <w:rPr>
      <w:rFonts w:eastAsia="SimSun" w:cs="F"/>
      <w:kern w:val="3"/>
      <w:sz w:val="22"/>
      <w:szCs w:val="22"/>
      <w:lang w:val="en-US" w:eastAsia="en-US"/>
    </w:rPr>
  </w:style>
  <w:style w:type="character" w:styleId="a5">
    <w:name w:val="annotation reference"/>
    <w:uiPriority w:val="99"/>
    <w:semiHidden/>
    <w:rsid w:val="00642621"/>
    <w:rPr>
      <w:rFonts w:cs="Times New Roman"/>
      <w:sz w:val="16"/>
      <w:szCs w:val="16"/>
    </w:rPr>
  </w:style>
  <w:style w:type="paragraph" w:styleId="a6">
    <w:name w:val="annotation text"/>
    <w:basedOn w:val="a"/>
    <w:link w:val="a7"/>
    <w:uiPriority w:val="99"/>
    <w:semiHidden/>
    <w:rsid w:val="00642621"/>
    <w:rPr>
      <w:sz w:val="20"/>
      <w:szCs w:val="20"/>
    </w:rPr>
  </w:style>
  <w:style w:type="character" w:customStyle="1" w:styleId="a7">
    <w:name w:val="Текст примечания Знак"/>
    <w:link w:val="a6"/>
    <w:uiPriority w:val="99"/>
    <w:semiHidden/>
    <w:rsid w:val="005F1B5F"/>
    <w:rPr>
      <w:sz w:val="20"/>
      <w:szCs w:val="20"/>
      <w:lang w:val="en-US" w:eastAsia="en-US"/>
    </w:rPr>
  </w:style>
  <w:style w:type="paragraph" w:styleId="a8">
    <w:name w:val="annotation subject"/>
    <w:basedOn w:val="a6"/>
    <w:next w:val="a6"/>
    <w:link w:val="a9"/>
    <w:uiPriority w:val="99"/>
    <w:semiHidden/>
    <w:rsid w:val="00642621"/>
    <w:rPr>
      <w:b/>
      <w:bCs/>
    </w:rPr>
  </w:style>
  <w:style w:type="character" w:customStyle="1" w:styleId="a9">
    <w:name w:val="Тема примечания Знак"/>
    <w:link w:val="a8"/>
    <w:uiPriority w:val="99"/>
    <w:semiHidden/>
    <w:rsid w:val="005F1B5F"/>
    <w:rPr>
      <w:b/>
      <w:bCs/>
      <w:sz w:val="20"/>
      <w:szCs w:val="20"/>
      <w:lang w:val="en-US" w:eastAsia="en-US"/>
    </w:rPr>
  </w:style>
  <w:style w:type="paragraph" w:styleId="aa">
    <w:name w:val="Balloon Text"/>
    <w:basedOn w:val="a"/>
    <w:link w:val="ab"/>
    <w:uiPriority w:val="99"/>
    <w:semiHidden/>
    <w:rsid w:val="00642621"/>
    <w:rPr>
      <w:rFonts w:ascii="Tahoma" w:hAnsi="Tahoma" w:cs="Tahoma"/>
      <w:sz w:val="16"/>
      <w:szCs w:val="16"/>
    </w:rPr>
  </w:style>
  <w:style w:type="character" w:customStyle="1" w:styleId="ab">
    <w:name w:val="Текст выноски Знак"/>
    <w:link w:val="aa"/>
    <w:uiPriority w:val="99"/>
    <w:semiHidden/>
    <w:rsid w:val="005F1B5F"/>
    <w:rPr>
      <w:rFonts w:ascii="Times New Roman" w:hAnsi="Times New Roman"/>
      <w:sz w:val="0"/>
      <w:szCs w:val="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8</Pages>
  <Words>2694</Words>
  <Characters>15357</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Otto</cp:lastModifiedBy>
  <cp:revision>7</cp:revision>
  <dcterms:created xsi:type="dcterms:W3CDTF">2018-05-22T09:40:00Z</dcterms:created>
  <dcterms:modified xsi:type="dcterms:W3CDTF">2018-05-31T07:28:00Z</dcterms:modified>
</cp:coreProperties>
</file>