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3E" w:rsidRPr="00625B60" w:rsidRDefault="001B453E" w:rsidP="00625B60">
      <w:pPr>
        <w:spacing w:after="0" w:line="360" w:lineRule="auto"/>
        <w:ind w:firstLine="709"/>
        <w:jc w:val="center"/>
        <w:rPr>
          <w:rStyle w:val="hps"/>
          <w:rFonts w:ascii="Times New Roman" w:hAnsi="Times New Roman" w:cs="Times New Roman"/>
          <w:b/>
          <w:sz w:val="24"/>
          <w:szCs w:val="24"/>
        </w:rPr>
      </w:pPr>
      <w:r w:rsidRPr="00625B60">
        <w:rPr>
          <w:rStyle w:val="hps"/>
          <w:rFonts w:ascii="Times New Roman" w:hAnsi="Times New Roman" w:cs="Times New Roman"/>
          <w:b/>
          <w:sz w:val="24"/>
          <w:szCs w:val="24"/>
        </w:rPr>
        <w:t>Измерение социальной значимости публичной библиотеки</w:t>
      </w:r>
    </w:p>
    <w:p w:rsidR="00AE4E75" w:rsidRPr="00625B60" w:rsidRDefault="00AE4E75" w:rsidP="00625B60">
      <w:pPr>
        <w:spacing w:after="0" w:line="360" w:lineRule="auto"/>
        <w:ind w:firstLine="709"/>
        <w:jc w:val="right"/>
        <w:rPr>
          <w:rStyle w:val="hps"/>
          <w:rFonts w:ascii="Times New Roman" w:hAnsi="Times New Roman" w:cs="Times New Roman"/>
          <w:sz w:val="24"/>
          <w:szCs w:val="24"/>
        </w:rPr>
      </w:pPr>
      <w:r w:rsidRPr="00625B60">
        <w:rPr>
          <w:rStyle w:val="hps"/>
          <w:rFonts w:ascii="Times New Roman" w:hAnsi="Times New Roman" w:cs="Times New Roman"/>
          <w:sz w:val="24"/>
          <w:szCs w:val="24"/>
        </w:rPr>
        <w:t>С.П. Меньщикова</w:t>
      </w:r>
    </w:p>
    <w:p w:rsidR="00AE4E75" w:rsidRPr="00625B60" w:rsidRDefault="004B37B0" w:rsidP="00625B60">
      <w:pPr>
        <w:spacing w:after="0" w:line="360" w:lineRule="auto"/>
        <w:ind w:firstLine="709"/>
        <w:jc w:val="center"/>
        <w:rPr>
          <w:rStyle w:val="hps"/>
          <w:rFonts w:ascii="Times New Roman" w:hAnsi="Times New Roman" w:cs="Times New Roman"/>
          <w:i/>
          <w:sz w:val="24"/>
          <w:szCs w:val="24"/>
        </w:rPr>
      </w:pPr>
      <w:r w:rsidRPr="00625B60">
        <w:rPr>
          <w:rStyle w:val="hps"/>
          <w:rFonts w:ascii="Times New Roman" w:hAnsi="Times New Roman" w:cs="Times New Roman"/>
          <w:i/>
          <w:sz w:val="24"/>
          <w:szCs w:val="24"/>
        </w:rPr>
        <w:t xml:space="preserve">В докладе представлены последние разработки ИФЛА по оценке </w:t>
      </w:r>
      <w:r w:rsidRPr="00625B60">
        <w:rPr>
          <w:rStyle w:val="longtext"/>
          <w:rFonts w:ascii="Times New Roman" w:hAnsi="Times New Roman" w:cs="Times New Roman"/>
          <w:i/>
          <w:sz w:val="24"/>
          <w:szCs w:val="24"/>
        </w:rPr>
        <w:t xml:space="preserve">эффективности деятельности библиотек, обслуживающих </w:t>
      </w:r>
      <w:r w:rsidRPr="00625B60">
        <w:rPr>
          <w:rFonts w:ascii="Times New Roman" w:hAnsi="Times New Roman" w:cs="Times New Roman"/>
          <w:i/>
          <w:sz w:val="24"/>
          <w:szCs w:val="24"/>
        </w:rPr>
        <w:t>людей с нарушениями зрения.</w:t>
      </w:r>
    </w:p>
    <w:p w:rsidR="00AE4E75" w:rsidRPr="00625B60" w:rsidRDefault="00AE4E75" w:rsidP="00625B60">
      <w:pPr>
        <w:spacing w:after="0" w:line="360" w:lineRule="auto"/>
        <w:ind w:firstLine="709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:rsidR="003345CD" w:rsidRPr="00625B60" w:rsidRDefault="00D10B30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Style w:val="hps"/>
          <w:rFonts w:ascii="Times New Roman" w:hAnsi="Times New Roman" w:cs="Times New Roman"/>
          <w:sz w:val="24"/>
          <w:szCs w:val="24"/>
        </w:rPr>
        <w:t>Радикальные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изменения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библиотечной среды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поставили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новые задачи перед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руководством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библиотек</w:t>
      </w:r>
      <w:r w:rsidRPr="00625B60">
        <w:rPr>
          <w:rFonts w:ascii="Times New Roman" w:hAnsi="Times New Roman" w:cs="Times New Roman"/>
          <w:sz w:val="24"/>
          <w:szCs w:val="24"/>
        </w:rPr>
        <w:t xml:space="preserve"> в сфере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управления. Д</w:t>
      </w:r>
      <w:r w:rsidRPr="00625B60">
        <w:rPr>
          <w:rFonts w:ascii="Times New Roman" w:hAnsi="Times New Roman" w:cs="Times New Roman"/>
          <w:sz w:val="24"/>
          <w:szCs w:val="24"/>
        </w:rPr>
        <w:t xml:space="preserve">ля получения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более точных маркетинговых данных</w:t>
      </w:r>
      <w:r w:rsidRPr="00625B60">
        <w:rPr>
          <w:rFonts w:ascii="Times New Roman" w:hAnsi="Times New Roman" w:cs="Times New Roman"/>
          <w:sz w:val="24"/>
          <w:szCs w:val="24"/>
        </w:rPr>
        <w:t xml:space="preserve">, а также для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демонстрации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влияния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библиотек нужны новые способы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измерения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эффективности</w:t>
      </w:r>
      <w:r w:rsidRPr="00625B60">
        <w:rPr>
          <w:rFonts w:ascii="Times New Roman" w:hAnsi="Times New Roman" w:cs="Times New Roman"/>
          <w:sz w:val="24"/>
          <w:szCs w:val="24"/>
        </w:rPr>
        <w:t xml:space="preserve">, результативности </w:t>
      </w:r>
      <w:r w:rsidRPr="00625B60">
        <w:rPr>
          <w:rStyle w:val="hps"/>
          <w:rFonts w:ascii="Times New Roman" w:hAnsi="Times New Roman" w:cs="Times New Roman"/>
          <w:sz w:val="24"/>
          <w:szCs w:val="24"/>
        </w:rPr>
        <w:t>и анализа полученных результатов.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99" w:rsidRPr="00625B60" w:rsidRDefault="00DF76E0" w:rsidP="00625B60">
      <w:pPr>
        <w:spacing w:after="0" w:line="360" w:lineRule="auto"/>
        <w:ind w:firstLine="709"/>
        <w:rPr>
          <w:rStyle w:val="longtex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</w:t>
      </w:r>
      <w:r w:rsidR="00D10B30" w:rsidRPr="0062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Статистики и оценки </w:t>
      </w:r>
      <w:r w:rsidR="00436199" w:rsidRPr="00625B60">
        <w:rPr>
          <w:rFonts w:ascii="Times New Roman" w:eastAsia="Times New Roman" w:hAnsi="Times New Roman" w:cs="Times New Roman"/>
          <w:sz w:val="24"/>
          <w:szCs w:val="24"/>
          <w:lang w:eastAsia="ru-RU"/>
        </w:rPr>
        <w:t>ИФЛА принимает участие в разработке</w:t>
      </w:r>
      <w:r w:rsidR="00436199" w:rsidRPr="00625B60">
        <w:rPr>
          <w:rFonts w:ascii="Times New Roman" w:hAnsi="Times New Roman" w:cs="Times New Roman"/>
          <w:sz w:val="24"/>
          <w:szCs w:val="24"/>
        </w:rPr>
        <w:t xml:space="preserve"> стандартов, позволяющих оценивать эффективность и качество работы библиотек в разных странах. В</w:t>
      </w:r>
      <w:r w:rsidR="003345CD" w:rsidRPr="0062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2009-2013</w:t>
      </w:r>
      <w:r w:rsidR="00D10B30" w:rsidRPr="0062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  <w:r w:rsidR="00436199" w:rsidRPr="0062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ею</w:t>
      </w:r>
      <w:r w:rsidR="00D10B30" w:rsidRPr="0062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разрабатывалось несколько проектов</w:t>
      </w:r>
      <w:r w:rsidR="003345CD" w:rsidRPr="0062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или иначе связанных с </w:t>
      </w:r>
      <w:r w:rsidR="003345CD" w:rsidRPr="00625B60">
        <w:rPr>
          <w:rFonts w:ascii="Times New Roman" w:hAnsi="Times New Roman" w:cs="Times New Roman"/>
          <w:sz w:val="24"/>
          <w:szCs w:val="24"/>
        </w:rPr>
        <w:t>оценкой деятельности библиотек</w:t>
      </w:r>
      <w:r w:rsidR="00D10B30" w:rsidRPr="00625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Это: </w:t>
      </w:r>
      <w:r w:rsidR="00D10B30" w:rsidRPr="00625B60">
        <w:rPr>
          <w:rStyle w:val="hps"/>
          <w:rFonts w:ascii="Times New Roman" w:hAnsi="Times New Roman" w:cs="Times New Roman"/>
          <w:sz w:val="24"/>
          <w:szCs w:val="24"/>
        </w:rPr>
        <w:t xml:space="preserve">Манифест библиотечной статистики, </w:t>
      </w:r>
      <w:r w:rsidR="00D10B30" w:rsidRPr="00625B60">
        <w:rPr>
          <w:rStyle w:val="longtext"/>
          <w:rFonts w:ascii="Times New Roman" w:hAnsi="Times New Roman" w:cs="Times New Roman"/>
          <w:sz w:val="24"/>
          <w:szCs w:val="24"/>
        </w:rPr>
        <w:t xml:space="preserve">Глобальная статистика, Статистика для пропаганды, Результаты измерений, </w:t>
      </w:r>
      <w:r w:rsidR="00D10B30" w:rsidRPr="00625B60">
        <w:rPr>
          <w:rFonts w:ascii="Times New Roman" w:hAnsi="Times New Roman" w:cs="Times New Roman"/>
          <w:sz w:val="24"/>
          <w:szCs w:val="24"/>
        </w:rPr>
        <w:t>База данных ИФЛА по организации и статистике</w:t>
      </w:r>
      <w:r w:rsidR="003345CD" w:rsidRPr="00625B60">
        <w:rPr>
          <w:rFonts w:ascii="Times New Roman" w:hAnsi="Times New Roman" w:cs="Times New Roman"/>
          <w:sz w:val="24"/>
          <w:szCs w:val="24"/>
        </w:rPr>
        <w:t>.</w:t>
      </w:r>
    </w:p>
    <w:p w:rsidR="00D10B30" w:rsidRPr="00625B60" w:rsidRDefault="00D10B30" w:rsidP="00625B60">
      <w:pPr>
        <w:spacing w:after="0" w:line="360" w:lineRule="auto"/>
        <w:ind w:firstLine="709"/>
        <w:rPr>
          <w:rStyle w:val="longtext"/>
          <w:rFonts w:ascii="Times New Roman" w:hAnsi="Times New Roman" w:cs="Times New Roman"/>
          <w:sz w:val="24"/>
          <w:szCs w:val="24"/>
        </w:rPr>
      </w:pPr>
      <w:r w:rsidRPr="00625B60">
        <w:rPr>
          <w:rStyle w:val="longtext"/>
          <w:rFonts w:ascii="Times New Roman" w:hAnsi="Times New Roman" w:cs="Times New Roman"/>
          <w:sz w:val="24"/>
          <w:szCs w:val="24"/>
        </w:rPr>
        <w:t xml:space="preserve">Показатели эффективности для библиотек, обслуживающих </w:t>
      </w:r>
      <w:r w:rsidR="007D3EE2" w:rsidRPr="00625B60">
        <w:rPr>
          <w:rFonts w:ascii="Times New Roman" w:hAnsi="Times New Roman" w:cs="Times New Roman"/>
          <w:sz w:val="24"/>
          <w:szCs w:val="24"/>
        </w:rPr>
        <w:t>людей с нарушениями зрения</w:t>
      </w:r>
      <w:r w:rsidR="003A3A2D" w:rsidRPr="00625B60">
        <w:rPr>
          <w:rFonts w:ascii="Times New Roman" w:hAnsi="Times New Roman" w:cs="Times New Roman"/>
          <w:sz w:val="24"/>
          <w:szCs w:val="24"/>
        </w:rPr>
        <w:t>,</w:t>
      </w:r>
      <w:r w:rsidR="007D3EE2" w:rsidRPr="00625B60">
        <w:rPr>
          <w:rStyle w:val="longtext"/>
          <w:rFonts w:ascii="Times New Roman" w:hAnsi="Times New Roman" w:cs="Times New Roman"/>
          <w:sz w:val="24"/>
          <w:szCs w:val="24"/>
        </w:rPr>
        <w:t xml:space="preserve"> </w:t>
      </w:r>
      <w:r w:rsidR="003A3A2D" w:rsidRPr="00625B60">
        <w:rPr>
          <w:rStyle w:val="longtext"/>
          <w:rFonts w:ascii="Times New Roman" w:hAnsi="Times New Roman" w:cs="Times New Roman"/>
          <w:sz w:val="24"/>
          <w:szCs w:val="24"/>
        </w:rPr>
        <w:t>- совместный проект с секцией «Б</w:t>
      </w:r>
      <w:r w:rsidRPr="00625B60">
        <w:rPr>
          <w:rStyle w:val="longtext"/>
          <w:rFonts w:ascii="Times New Roman" w:hAnsi="Times New Roman" w:cs="Times New Roman"/>
          <w:sz w:val="24"/>
          <w:szCs w:val="24"/>
        </w:rPr>
        <w:t>иблиотек</w:t>
      </w:r>
      <w:r w:rsidR="003A3A2D" w:rsidRPr="00625B60">
        <w:rPr>
          <w:rStyle w:val="longtext"/>
          <w:rFonts w:ascii="Times New Roman" w:hAnsi="Times New Roman" w:cs="Times New Roman"/>
          <w:sz w:val="24"/>
          <w:szCs w:val="24"/>
        </w:rPr>
        <w:t>и</w:t>
      </w:r>
      <w:r w:rsidR="007D3EE2" w:rsidRPr="00625B60">
        <w:rPr>
          <w:rFonts w:ascii="Times New Roman" w:hAnsi="Times New Roman" w:cs="Times New Roman"/>
          <w:sz w:val="24"/>
          <w:szCs w:val="24"/>
        </w:rPr>
        <w:t xml:space="preserve"> для людей, неспособных к чтению печатного текста</w:t>
      </w:r>
      <w:r w:rsidR="003A3A2D" w:rsidRPr="00625B60">
        <w:rPr>
          <w:rFonts w:ascii="Times New Roman" w:hAnsi="Times New Roman" w:cs="Times New Roman"/>
          <w:sz w:val="24"/>
          <w:szCs w:val="24"/>
        </w:rPr>
        <w:t>»</w:t>
      </w:r>
      <w:r w:rsidRPr="00625B60">
        <w:rPr>
          <w:rStyle w:val="longtext"/>
          <w:rFonts w:ascii="Times New Roman" w:hAnsi="Times New Roman" w:cs="Times New Roman"/>
          <w:sz w:val="24"/>
          <w:szCs w:val="24"/>
        </w:rPr>
        <w:t xml:space="preserve">, </w:t>
      </w:r>
      <w:r w:rsidR="00DF76E0">
        <w:rPr>
          <w:rStyle w:val="longtext"/>
          <w:rFonts w:ascii="Times New Roman" w:hAnsi="Times New Roman" w:cs="Times New Roman"/>
          <w:sz w:val="24"/>
          <w:szCs w:val="24"/>
        </w:rPr>
        <w:t xml:space="preserve">- </w:t>
      </w:r>
      <w:r w:rsidRPr="00625B60">
        <w:rPr>
          <w:rStyle w:val="longtext"/>
          <w:rFonts w:ascii="Times New Roman" w:hAnsi="Times New Roman" w:cs="Times New Roman"/>
          <w:sz w:val="24"/>
          <w:szCs w:val="24"/>
        </w:rPr>
        <w:t>осуществляется с 2010 года.</w:t>
      </w:r>
      <w:r w:rsidR="00436199" w:rsidRPr="00625B60">
        <w:rPr>
          <w:rStyle w:val="longtext"/>
          <w:rFonts w:ascii="Times New Roman" w:hAnsi="Times New Roman" w:cs="Times New Roman"/>
          <w:sz w:val="24"/>
          <w:szCs w:val="24"/>
        </w:rPr>
        <w:t xml:space="preserve"> Результат этой работы размещён на сайте ИФЛА (</w:t>
      </w:r>
      <w:hyperlink r:id="rId5" w:history="1">
        <w:r w:rsidR="00436199" w:rsidRPr="00625B60">
          <w:rPr>
            <w:rStyle w:val="a3"/>
            <w:rFonts w:ascii="Times New Roman" w:hAnsi="Times New Roman" w:cs="Times New Roman"/>
            <w:sz w:val="24"/>
            <w:szCs w:val="24"/>
          </w:rPr>
          <w:t>http://www.ifla.org/publications/key-performance-indicator-handbook-for-libraries-serving-print-disabled-people</w:t>
        </w:r>
      </w:hyperlink>
      <w:r w:rsidR="00436199" w:rsidRPr="00625B60">
        <w:rPr>
          <w:rStyle w:val="longtext"/>
          <w:rFonts w:ascii="Times New Roman" w:hAnsi="Times New Roman" w:cs="Times New Roman"/>
          <w:sz w:val="24"/>
          <w:szCs w:val="24"/>
        </w:rPr>
        <w:t>).</w:t>
      </w:r>
    </w:p>
    <w:p w:rsidR="00732CED" w:rsidRPr="00625B60" w:rsidRDefault="00732CED" w:rsidP="00625B60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szCs w:val="24"/>
          <w:lang w:val="ru-RU"/>
        </w:rPr>
      </w:pPr>
      <w:r w:rsidRPr="00625B60">
        <w:rPr>
          <w:rStyle w:val="longtext"/>
          <w:rFonts w:ascii="Times New Roman" w:hAnsi="Times New Roman"/>
          <w:b w:val="0"/>
          <w:szCs w:val="24"/>
          <w:lang w:val="ru-RU"/>
        </w:rPr>
        <w:t>Во-первых, остановимся на термине. В России общепринятыми являются</w:t>
      </w:r>
      <w:r w:rsidR="00DF76E0">
        <w:rPr>
          <w:rStyle w:val="longtext"/>
          <w:rFonts w:ascii="Times New Roman" w:hAnsi="Times New Roman"/>
          <w:b w:val="0"/>
          <w:szCs w:val="24"/>
          <w:lang w:val="ru-RU"/>
        </w:rPr>
        <w:t xml:space="preserve"> такие</w:t>
      </w:r>
      <w:r w:rsidRPr="00625B60">
        <w:rPr>
          <w:rStyle w:val="longtext"/>
          <w:rFonts w:ascii="Times New Roman" w:hAnsi="Times New Roman"/>
          <w:b w:val="0"/>
          <w:szCs w:val="24"/>
          <w:lang w:val="ru-RU"/>
        </w:rPr>
        <w:t xml:space="preserve">: «инвалиды по зрению» и «библиотеки для слепых», за рубежом это «лица </w:t>
      </w:r>
      <w:r w:rsidRPr="00625B60">
        <w:rPr>
          <w:rFonts w:ascii="Times New Roman" w:hAnsi="Times New Roman"/>
          <w:b w:val="0"/>
          <w:szCs w:val="24"/>
          <w:lang w:val="ru-RU"/>
        </w:rPr>
        <w:t>неспособные к чтению печатного текста» (</w:t>
      </w:r>
      <w:r w:rsidRPr="00625B60">
        <w:rPr>
          <w:rFonts w:ascii="Times New Roman" w:hAnsi="Times New Roman"/>
          <w:b w:val="0"/>
          <w:szCs w:val="24"/>
        </w:rPr>
        <w:t>Print</w:t>
      </w:r>
      <w:r w:rsidRPr="00625B60">
        <w:rPr>
          <w:rFonts w:ascii="Times New Roman" w:hAnsi="Times New Roman"/>
          <w:b w:val="0"/>
          <w:szCs w:val="24"/>
          <w:lang w:val="ru-RU"/>
        </w:rPr>
        <w:t xml:space="preserve"> </w:t>
      </w:r>
      <w:r w:rsidRPr="00625B60">
        <w:rPr>
          <w:rFonts w:ascii="Times New Roman" w:hAnsi="Times New Roman"/>
          <w:b w:val="0"/>
          <w:szCs w:val="24"/>
        </w:rPr>
        <w:t>Disabled</w:t>
      </w:r>
      <w:r w:rsidRPr="00625B60">
        <w:rPr>
          <w:rFonts w:ascii="Times New Roman" w:hAnsi="Times New Roman"/>
          <w:b w:val="0"/>
          <w:szCs w:val="24"/>
          <w:lang w:val="ru-RU"/>
        </w:rPr>
        <w:t xml:space="preserve"> </w:t>
      </w:r>
      <w:r w:rsidRPr="00625B60">
        <w:rPr>
          <w:rFonts w:ascii="Times New Roman" w:hAnsi="Times New Roman"/>
          <w:b w:val="0"/>
          <w:szCs w:val="24"/>
        </w:rPr>
        <w:t>People</w:t>
      </w:r>
      <w:r w:rsidRPr="00625B60">
        <w:rPr>
          <w:rFonts w:ascii="Times New Roman" w:hAnsi="Times New Roman"/>
          <w:b w:val="0"/>
          <w:szCs w:val="24"/>
          <w:lang w:val="ru-RU"/>
        </w:rPr>
        <w:t xml:space="preserve">/ </w:t>
      </w:r>
      <w:r w:rsidRPr="00625B60">
        <w:rPr>
          <w:rFonts w:ascii="Times New Roman" w:hAnsi="Times New Roman"/>
          <w:b w:val="0"/>
          <w:szCs w:val="24"/>
        </w:rPr>
        <w:t>Persons</w:t>
      </w:r>
      <w:r w:rsidRPr="00625B60">
        <w:rPr>
          <w:rFonts w:ascii="Times New Roman" w:hAnsi="Times New Roman"/>
          <w:b w:val="0"/>
          <w:szCs w:val="24"/>
          <w:lang w:val="ru-RU"/>
        </w:rPr>
        <w:t xml:space="preserve">) и, соответственно, «библиотеки для </w:t>
      </w:r>
      <w:r w:rsidRPr="00625B60">
        <w:rPr>
          <w:rStyle w:val="longtext"/>
          <w:rFonts w:ascii="Times New Roman" w:hAnsi="Times New Roman"/>
          <w:b w:val="0"/>
          <w:szCs w:val="24"/>
          <w:lang w:val="ru-RU"/>
        </w:rPr>
        <w:t>лиц</w:t>
      </w:r>
      <w:r w:rsidR="00DF76E0">
        <w:rPr>
          <w:rStyle w:val="longtext"/>
          <w:rFonts w:ascii="Times New Roman" w:hAnsi="Times New Roman"/>
          <w:b w:val="0"/>
          <w:szCs w:val="24"/>
          <w:lang w:val="ru-RU"/>
        </w:rPr>
        <w:t>,</w:t>
      </w:r>
      <w:r w:rsidRPr="00625B60">
        <w:rPr>
          <w:rStyle w:val="longtext"/>
          <w:rFonts w:ascii="Times New Roman" w:hAnsi="Times New Roman"/>
          <w:b w:val="0"/>
          <w:szCs w:val="24"/>
          <w:lang w:val="ru-RU"/>
        </w:rPr>
        <w:t xml:space="preserve"> </w:t>
      </w:r>
      <w:r w:rsidRPr="00625B60">
        <w:rPr>
          <w:rFonts w:ascii="Times New Roman" w:hAnsi="Times New Roman"/>
          <w:b w:val="0"/>
          <w:szCs w:val="24"/>
          <w:lang w:val="ru-RU"/>
        </w:rPr>
        <w:t xml:space="preserve">неспособных к чтению печатного текста». Представляется, что зарубежный термин предпочтительнее, однако, я </w:t>
      </w:r>
      <w:r w:rsidR="00EF7A7A" w:rsidRPr="00625B60">
        <w:rPr>
          <w:rFonts w:ascii="Times New Roman" w:hAnsi="Times New Roman"/>
          <w:b w:val="0"/>
          <w:szCs w:val="24"/>
          <w:lang w:val="ru-RU"/>
        </w:rPr>
        <w:t xml:space="preserve">в основном </w:t>
      </w:r>
      <w:r w:rsidRPr="00625B60">
        <w:rPr>
          <w:rFonts w:ascii="Times New Roman" w:hAnsi="Times New Roman"/>
          <w:b w:val="0"/>
          <w:szCs w:val="24"/>
          <w:lang w:val="ru-RU"/>
        </w:rPr>
        <w:t xml:space="preserve">буду использовать более привычный </w:t>
      </w:r>
      <w:r w:rsidR="00DB0A21" w:rsidRPr="00625B60">
        <w:rPr>
          <w:rFonts w:ascii="Times New Roman" w:hAnsi="Times New Roman"/>
          <w:b w:val="0"/>
          <w:szCs w:val="24"/>
          <w:lang w:val="ru-RU"/>
        </w:rPr>
        <w:t>-</w:t>
      </w:r>
      <w:r w:rsidR="002A27F8" w:rsidRPr="00625B60">
        <w:rPr>
          <w:rFonts w:ascii="Times New Roman" w:hAnsi="Times New Roman"/>
          <w:b w:val="0"/>
          <w:szCs w:val="24"/>
          <w:lang w:val="ru-RU"/>
        </w:rPr>
        <w:t xml:space="preserve"> </w:t>
      </w:r>
      <w:r w:rsidRPr="00625B60">
        <w:rPr>
          <w:rFonts w:ascii="Times New Roman" w:hAnsi="Times New Roman"/>
          <w:b w:val="0"/>
          <w:szCs w:val="24"/>
          <w:lang w:val="ru-RU"/>
        </w:rPr>
        <w:t>отечественный.</w:t>
      </w:r>
    </w:p>
    <w:p w:rsidR="00E31851" w:rsidRPr="00625B60" w:rsidRDefault="00DB0A21" w:rsidP="00625B60">
      <w:pPr>
        <w:pStyle w:val="3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  <w:lang w:eastAsia="en-GB"/>
        </w:rPr>
      </w:pP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Миссия ИФЛА заключается в </w:t>
      </w:r>
      <w:r w:rsidR="00E31851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пропаганде библ</w:t>
      </w: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иотечных </w:t>
      </w:r>
      <w:r w:rsidR="00E31851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услуг,</w:t>
      </w: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E31851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явл</w:t>
      </w: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яющихся </w:t>
      </w:r>
      <w:r w:rsidR="00E31851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доступными для </w:t>
      </w: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всех пользователей, в том числе и для </w:t>
      </w:r>
      <w:r w:rsidR="00E31851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инвалидов по зрению. </w:t>
      </w: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Ею поддерживается Конвенция</w:t>
      </w:r>
      <w:r w:rsidR="00E31851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ООН о правах инвалидов, где </w:t>
      </w:r>
      <w:proofErr w:type="gramStart"/>
      <w:r w:rsidR="00E31851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заявляется</w:t>
      </w:r>
      <w:proofErr w:type="gramEnd"/>
      <w:r w:rsidR="00E31851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, что они имеют право на равный доступ к книгам, знаниям и информации</w:t>
      </w: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gramStart"/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Но, к сожалению, </w:t>
      </w:r>
      <w:r w:rsidR="00E31851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лишь 5 % опубликованной в мире и</w:t>
      </w:r>
      <w:r w:rsidR="00EA47CC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нф</w:t>
      </w: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EA47CC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рмации полностью доступны инва</w:t>
      </w:r>
      <w:r w:rsidR="00E31851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лидам по зрению</w:t>
      </w: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425ADA" w:rsidRPr="00625B60" w:rsidRDefault="00732CED" w:rsidP="00625B60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szCs w:val="24"/>
          <w:lang w:val="ru-RU"/>
        </w:rPr>
      </w:pPr>
      <w:proofErr w:type="gramStart"/>
      <w:r w:rsidRPr="00625B60">
        <w:rPr>
          <w:rFonts w:ascii="Times New Roman" w:hAnsi="Times New Roman"/>
          <w:b w:val="0"/>
          <w:szCs w:val="24"/>
        </w:rPr>
        <w:t xml:space="preserve">Библиотеки для </w:t>
      </w:r>
      <w:r w:rsidR="00425ADA" w:rsidRPr="00625B60">
        <w:rPr>
          <w:rFonts w:ascii="Times New Roman" w:hAnsi="Times New Roman"/>
          <w:b w:val="0"/>
          <w:szCs w:val="24"/>
        </w:rPr>
        <w:t xml:space="preserve">слепых </w:t>
      </w:r>
      <w:r w:rsidRPr="00625B60">
        <w:rPr>
          <w:rFonts w:ascii="Times New Roman" w:hAnsi="Times New Roman"/>
          <w:b w:val="0"/>
          <w:szCs w:val="24"/>
        </w:rPr>
        <w:t>уже давно признали значение оценки их эффективности.</w:t>
      </w:r>
      <w:proofErr w:type="gramEnd"/>
      <w:r w:rsidRPr="00625B60">
        <w:rPr>
          <w:rFonts w:ascii="Times New Roman" w:hAnsi="Times New Roman"/>
          <w:szCs w:val="24"/>
        </w:rPr>
        <w:t xml:space="preserve"> </w:t>
      </w:r>
      <w:r w:rsidR="00425ADA" w:rsidRPr="00625B60">
        <w:rPr>
          <w:rFonts w:ascii="Times New Roman" w:hAnsi="Times New Roman"/>
          <w:b w:val="0"/>
          <w:szCs w:val="24"/>
          <w:lang w:val="ru-RU"/>
        </w:rPr>
        <w:t>Почему же для них нужен особый перечень показателей?</w:t>
      </w:r>
    </w:p>
    <w:p w:rsidR="00732CED" w:rsidRPr="00625B60" w:rsidRDefault="00732CED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t>Составители внутреннего отчёта ИФЛА «Библиотеки для слепых в информационную эпоху: руководство по развитию» рекоменд</w:t>
      </w:r>
      <w:r w:rsidR="00425ADA" w:rsidRPr="00625B60">
        <w:rPr>
          <w:rFonts w:ascii="Times New Roman" w:hAnsi="Times New Roman" w:cs="Times New Roman"/>
          <w:sz w:val="24"/>
          <w:szCs w:val="24"/>
        </w:rPr>
        <w:t>овали</w:t>
      </w:r>
      <w:r w:rsidRPr="00625B60">
        <w:rPr>
          <w:rFonts w:ascii="Times New Roman" w:hAnsi="Times New Roman" w:cs="Times New Roman"/>
          <w:sz w:val="24"/>
          <w:szCs w:val="24"/>
        </w:rPr>
        <w:t xml:space="preserve"> оценку </w:t>
      </w:r>
      <w:r w:rsidRPr="00625B60">
        <w:rPr>
          <w:rFonts w:ascii="Times New Roman" w:hAnsi="Times New Roman" w:cs="Times New Roman"/>
          <w:sz w:val="24"/>
          <w:szCs w:val="24"/>
        </w:rPr>
        <w:lastRenderedPageBreak/>
        <w:t>эффективности в качестве инструмента, отражающего рыночную стоимость, уровень менеджмента и планирования. Тем не менее, хотя в некоторых библиотечных организациях производится сбор данных, сравни</w:t>
      </w:r>
      <w:r w:rsidR="00425ADA" w:rsidRPr="00625B60">
        <w:rPr>
          <w:rFonts w:ascii="Times New Roman" w:hAnsi="Times New Roman" w:cs="Times New Roman"/>
          <w:sz w:val="24"/>
          <w:szCs w:val="24"/>
        </w:rPr>
        <w:t>тельный анализ эффективности работы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="00425ADA" w:rsidRPr="00625B60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625B60">
        <w:rPr>
          <w:rFonts w:ascii="Times New Roman" w:hAnsi="Times New Roman" w:cs="Times New Roman"/>
          <w:sz w:val="24"/>
          <w:szCs w:val="24"/>
        </w:rPr>
        <w:t>библиотек</w:t>
      </w:r>
      <w:r w:rsidR="00425ADA"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sz w:val="24"/>
          <w:szCs w:val="24"/>
        </w:rPr>
        <w:t>оказывается затруднительным.</w:t>
      </w:r>
    </w:p>
    <w:p w:rsidR="00732CED" w:rsidRPr="00625B60" w:rsidRDefault="00732CED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t xml:space="preserve">Доказательство такого положения дел было получено в ходе предыдущих проектов в отношении библиотек для </w:t>
      </w:r>
      <w:r w:rsidR="002A27F8" w:rsidRPr="00625B60">
        <w:rPr>
          <w:rFonts w:ascii="Times New Roman" w:hAnsi="Times New Roman" w:cs="Times New Roman"/>
          <w:sz w:val="24"/>
          <w:szCs w:val="24"/>
        </w:rPr>
        <w:t xml:space="preserve">слепых. </w:t>
      </w:r>
      <w:proofErr w:type="gramStart"/>
      <w:r w:rsidR="002A27F8" w:rsidRPr="00625B60">
        <w:rPr>
          <w:rFonts w:ascii="Times New Roman" w:hAnsi="Times New Roman" w:cs="Times New Roman"/>
          <w:sz w:val="24"/>
          <w:szCs w:val="24"/>
        </w:rPr>
        <w:t>Это</w:t>
      </w:r>
      <w:r w:rsidR="007D3EE2" w:rsidRPr="00625B60">
        <w:rPr>
          <w:rFonts w:ascii="Times New Roman" w:hAnsi="Times New Roman" w:cs="Times New Roman"/>
          <w:sz w:val="24"/>
          <w:szCs w:val="24"/>
        </w:rPr>
        <w:t>:</w:t>
      </w:r>
      <w:r w:rsidR="00425ADA" w:rsidRPr="00625B60">
        <w:rPr>
          <w:rFonts w:ascii="Times New Roman" w:hAnsi="Times New Roman" w:cs="Times New Roman"/>
          <w:sz w:val="24"/>
          <w:szCs w:val="24"/>
        </w:rPr>
        <w:t xml:space="preserve"> м</w:t>
      </w:r>
      <w:r w:rsidRPr="00625B60">
        <w:rPr>
          <w:rFonts w:ascii="Times New Roman" w:hAnsi="Times New Roman" w:cs="Times New Roman"/>
          <w:sz w:val="24"/>
          <w:szCs w:val="24"/>
        </w:rPr>
        <w:t>еждународный проект по сравнительному анализу на базе эталонных показателей START</w:t>
      </w:r>
      <w:r w:rsidR="00425ADA" w:rsidRPr="00625B60">
        <w:rPr>
          <w:rFonts w:ascii="Times New Roman" w:hAnsi="Times New Roman" w:cs="Times New Roman"/>
          <w:sz w:val="24"/>
          <w:szCs w:val="24"/>
        </w:rPr>
        <w:t>,</w:t>
      </w:r>
      <w:r w:rsidRPr="00625B60">
        <w:rPr>
          <w:rFonts w:ascii="Times New Roman" w:hAnsi="Times New Roman" w:cs="Times New Roman"/>
          <w:sz w:val="24"/>
          <w:szCs w:val="24"/>
        </w:rPr>
        <w:t xml:space="preserve"> осуществлённый в 2005 году, </w:t>
      </w:r>
      <w:r w:rsidR="007D3EE2" w:rsidRPr="00625B60">
        <w:rPr>
          <w:rFonts w:ascii="Times New Roman" w:hAnsi="Times New Roman" w:cs="Times New Roman"/>
          <w:sz w:val="24"/>
          <w:szCs w:val="24"/>
        </w:rPr>
        <w:t>и</w:t>
      </w:r>
      <w:r w:rsidRPr="00625B60">
        <w:rPr>
          <w:rFonts w:ascii="Times New Roman" w:hAnsi="Times New Roman" w:cs="Times New Roman"/>
          <w:sz w:val="24"/>
          <w:szCs w:val="24"/>
        </w:rPr>
        <w:t xml:space="preserve"> международное исследование менеджмента и финансирования библиотек для</w:t>
      </w:r>
      <w:r w:rsidR="00425ADA" w:rsidRPr="00625B60">
        <w:rPr>
          <w:rFonts w:ascii="Times New Roman" w:hAnsi="Times New Roman" w:cs="Times New Roman"/>
          <w:sz w:val="24"/>
          <w:szCs w:val="24"/>
        </w:rPr>
        <w:t xml:space="preserve"> слепых</w:t>
      </w:r>
      <w:r w:rsidRPr="00625B60">
        <w:rPr>
          <w:rFonts w:ascii="Times New Roman" w:hAnsi="Times New Roman" w:cs="Times New Roman"/>
          <w:sz w:val="24"/>
          <w:szCs w:val="24"/>
        </w:rPr>
        <w:t>, проведённое в 2007 году (Финансирование и менеджмент библиотек</w:t>
      </w:r>
      <w:r w:rsidR="00425ADA"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sz w:val="24"/>
          <w:szCs w:val="24"/>
        </w:rPr>
        <w:t>и информационных служб для людей с нарушениями зрения: международный обзор.</w:t>
      </w:r>
      <w:proofErr w:type="gramEnd"/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25B60">
        <w:rPr>
          <w:rFonts w:ascii="Times New Roman" w:hAnsi="Times New Roman" w:cs="Times New Roman"/>
          <w:sz w:val="24"/>
          <w:szCs w:val="24"/>
        </w:rPr>
        <w:t>Rightscom</w:t>
      </w:r>
      <w:proofErr w:type="spellEnd"/>
      <w:r w:rsidRPr="00625B60">
        <w:rPr>
          <w:rFonts w:ascii="Times New Roman" w:hAnsi="Times New Roman" w:cs="Times New Roman"/>
          <w:sz w:val="24"/>
          <w:szCs w:val="24"/>
        </w:rPr>
        <w:t xml:space="preserve">, 2007). </w:t>
      </w:r>
      <w:proofErr w:type="gramEnd"/>
    </w:p>
    <w:p w:rsidR="00732CED" w:rsidRPr="00DF76E0" w:rsidRDefault="00732CED" w:rsidP="00DF76E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t xml:space="preserve">Отчасти, трудности вызваны функциональными различиями и различными требованиями пользователей, предъявляемыми к библиотекам, которые обслуживают </w:t>
      </w:r>
      <w:r w:rsidR="002A27F8" w:rsidRPr="00625B60">
        <w:rPr>
          <w:rFonts w:ascii="Times New Roman" w:hAnsi="Times New Roman" w:cs="Times New Roman"/>
          <w:sz w:val="24"/>
          <w:szCs w:val="24"/>
        </w:rPr>
        <w:t xml:space="preserve">инвалидов по зрению, </w:t>
      </w:r>
      <w:r w:rsidRPr="00625B60">
        <w:rPr>
          <w:rFonts w:ascii="Times New Roman" w:hAnsi="Times New Roman" w:cs="Times New Roman"/>
          <w:sz w:val="24"/>
          <w:szCs w:val="24"/>
        </w:rPr>
        <w:t xml:space="preserve">в сравнении с библиотечными учреждениями прочих типов. Так, например, в должностных обязанностях многих специалистов библиотек для </w:t>
      </w:r>
      <w:r w:rsidR="002A27F8" w:rsidRPr="00625B60">
        <w:rPr>
          <w:rFonts w:ascii="Times New Roman" w:hAnsi="Times New Roman" w:cs="Times New Roman"/>
          <w:sz w:val="24"/>
          <w:szCs w:val="24"/>
        </w:rPr>
        <w:t xml:space="preserve">слепых </w:t>
      </w:r>
      <w:r w:rsidRPr="00625B60">
        <w:rPr>
          <w:rFonts w:ascii="Times New Roman" w:hAnsi="Times New Roman" w:cs="Times New Roman"/>
          <w:sz w:val="24"/>
          <w:szCs w:val="24"/>
        </w:rPr>
        <w:t>значительное место занимают процессы по переложению книг на иные виды запис</w:t>
      </w:r>
      <w:r w:rsidR="007D3EE2" w:rsidRPr="00625B60">
        <w:rPr>
          <w:rFonts w:ascii="Times New Roman" w:hAnsi="Times New Roman" w:cs="Times New Roman"/>
          <w:sz w:val="24"/>
          <w:szCs w:val="24"/>
        </w:rPr>
        <w:t xml:space="preserve">и, а также </w:t>
      </w:r>
      <w:r w:rsidRPr="00625B60">
        <w:rPr>
          <w:rFonts w:ascii="Times New Roman" w:hAnsi="Times New Roman" w:cs="Times New Roman"/>
          <w:sz w:val="24"/>
          <w:szCs w:val="24"/>
        </w:rPr>
        <w:t xml:space="preserve">издательские функции. Уже упомянутые исследования в области менеджмента показывают, что в разных странах квалифицированные услуги реализуются в рамках различных </w:t>
      </w:r>
      <w:proofErr w:type="spellStart"/>
      <w:proofErr w:type="gramStart"/>
      <w:r w:rsidRPr="00625B60">
        <w:rPr>
          <w:rFonts w:ascii="Times New Roman" w:hAnsi="Times New Roman" w:cs="Times New Roman"/>
          <w:sz w:val="24"/>
          <w:szCs w:val="24"/>
        </w:rPr>
        <w:t>бизнес-моделей</w:t>
      </w:r>
      <w:proofErr w:type="spellEnd"/>
      <w:proofErr w:type="gramEnd"/>
      <w:r w:rsidRPr="00625B60">
        <w:rPr>
          <w:rFonts w:ascii="Times New Roman" w:hAnsi="Times New Roman" w:cs="Times New Roman"/>
          <w:sz w:val="24"/>
          <w:szCs w:val="24"/>
        </w:rPr>
        <w:t xml:space="preserve">. Отдельные библиотечные организации осуществляют сбор данных, однако </w:t>
      </w:r>
      <w:r w:rsidRPr="00DF76E0">
        <w:rPr>
          <w:rFonts w:ascii="Times New Roman" w:hAnsi="Times New Roman" w:cs="Times New Roman"/>
          <w:sz w:val="24"/>
          <w:szCs w:val="24"/>
        </w:rPr>
        <w:t>эти данные не полны; к тому же согласованных определений и стандартов также не существует.</w:t>
      </w:r>
    </w:p>
    <w:p w:rsidR="00732CED" w:rsidRPr="00DF76E0" w:rsidRDefault="00732CED" w:rsidP="00DF76E0">
      <w:pPr>
        <w:pStyle w:val="1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</w:t>
      </w:r>
      <w:r w:rsidR="007D3EE2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>пособии ИФЛА «</w:t>
      </w:r>
      <w:r w:rsidR="007D3EE2" w:rsidRPr="00DF76E0">
        <w:rPr>
          <w:rStyle w:val="longtext"/>
          <w:rFonts w:ascii="Times New Roman" w:hAnsi="Times New Roman" w:cs="Times New Roman"/>
          <w:b w:val="0"/>
          <w:color w:val="auto"/>
          <w:sz w:val="24"/>
          <w:szCs w:val="24"/>
        </w:rPr>
        <w:t xml:space="preserve">Показатели эффективности для библиотек, обслуживающих лиц </w:t>
      </w:r>
      <w:r w:rsidR="007D3EE2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неспособных к чтению печатного текста» 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Key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Performance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Indicator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Handbook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for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Libraries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Serving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Print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Disabled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People</w:t>
      </w:r>
      <w:r w:rsidR="004C3684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</w:t>
      </w:r>
      <w:r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предлагается перечень показателей, разработанный на основе общего рамочного стандарта ISO 11620:2008. Как уже было указано выше, требования к библиотекам для </w:t>
      </w:r>
      <w:r w:rsidR="007D3EE2"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>слепых предполагают</w:t>
      </w:r>
      <w:r w:rsidRPr="00DF76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специфические аспекты, выходящие за рамки общего стандарта. Там, где это было необходимо, существующие определения и показатели эффективности были заменены или добавлены на основании данных обратной связи, полученной представителями библиотек-участников ИФЛА, входящих в Секцию «Библиотеки для людей, неспособных к чтению печатного текста».</w:t>
      </w:r>
    </w:p>
    <w:p w:rsidR="00732CED" w:rsidRPr="00625B60" w:rsidRDefault="00732CED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t xml:space="preserve">Как показывают данные обратной связи, не все показатели окажутся </w:t>
      </w:r>
      <w:r w:rsidR="003A3A2D" w:rsidRPr="00625B60">
        <w:rPr>
          <w:rFonts w:ascii="Times New Roman" w:hAnsi="Times New Roman" w:cs="Times New Roman"/>
          <w:sz w:val="24"/>
          <w:szCs w:val="24"/>
        </w:rPr>
        <w:t xml:space="preserve">приемлемыми </w:t>
      </w:r>
      <w:r w:rsidRPr="00625B60">
        <w:rPr>
          <w:rFonts w:ascii="Times New Roman" w:hAnsi="Times New Roman" w:cs="Times New Roman"/>
          <w:sz w:val="24"/>
          <w:szCs w:val="24"/>
        </w:rPr>
        <w:t xml:space="preserve">для всех библиотек. Тем не менее, используя общие показатели, которые полезны на сегодняшний день и которые могут оказаться таковыми в будущем, библиотеки </w:t>
      </w:r>
      <w:r w:rsidR="003A3A2D" w:rsidRPr="00625B60">
        <w:rPr>
          <w:rFonts w:ascii="Times New Roman" w:hAnsi="Times New Roman" w:cs="Times New Roman"/>
          <w:sz w:val="24"/>
          <w:szCs w:val="24"/>
        </w:rPr>
        <w:t xml:space="preserve">для слепых </w:t>
      </w:r>
      <w:r w:rsidRPr="00625B60">
        <w:rPr>
          <w:rFonts w:ascii="Times New Roman" w:hAnsi="Times New Roman" w:cs="Times New Roman"/>
          <w:sz w:val="24"/>
          <w:szCs w:val="24"/>
        </w:rPr>
        <w:t>могут провести наглядное сравнение показателей эффективности в совпадающих сферах деятельности.</w:t>
      </w:r>
    </w:p>
    <w:p w:rsidR="00732CED" w:rsidRPr="00625B60" w:rsidRDefault="00AE4E75" w:rsidP="00625B60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szCs w:val="24"/>
        </w:rPr>
      </w:pPr>
      <w:r w:rsidRPr="00625B60">
        <w:rPr>
          <w:rFonts w:ascii="Times New Roman" w:hAnsi="Times New Roman"/>
          <w:b w:val="0"/>
          <w:szCs w:val="24"/>
          <w:lang w:val="ru-RU"/>
        </w:rPr>
        <w:lastRenderedPageBreak/>
        <w:t xml:space="preserve">Документ определяет миссию, общие цели и задачи библиотек для слепых. Их миссией </w:t>
      </w:r>
      <w:r w:rsidR="00732CED" w:rsidRPr="00625B60">
        <w:rPr>
          <w:rFonts w:ascii="Times New Roman" w:hAnsi="Times New Roman"/>
          <w:b w:val="0"/>
          <w:szCs w:val="24"/>
          <w:lang w:val="ru-RU"/>
        </w:rPr>
        <w:t xml:space="preserve">является предоставление и продвижение доступных библиотечных услуг </w:t>
      </w:r>
      <w:r w:rsidRPr="00625B60">
        <w:rPr>
          <w:rFonts w:ascii="Times New Roman" w:hAnsi="Times New Roman"/>
          <w:b w:val="0"/>
          <w:szCs w:val="24"/>
          <w:lang w:val="ru-RU"/>
        </w:rPr>
        <w:t xml:space="preserve">инвалидам по зрению. </w:t>
      </w:r>
      <w:proofErr w:type="spellStart"/>
      <w:r w:rsidRPr="00625B60">
        <w:rPr>
          <w:rFonts w:ascii="Times New Roman" w:hAnsi="Times New Roman"/>
          <w:b w:val="0"/>
          <w:szCs w:val="24"/>
        </w:rPr>
        <w:t>Библиотеки</w:t>
      </w:r>
      <w:proofErr w:type="spellEnd"/>
      <w:r w:rsidRPr="00625B60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625B60">
        <w:rPr>
          <w:rFonts w:ascii="Times New Roman" w:hAnsi="Times New Roman"/>
          <w:b w:val="0"/>
          <w:szCs w:val="24"/>
        </w:rPr>
        <w:t>ставят</w:t>
      </w:r>
      <w:proofErr w:type="spellEnd"/>
      <w:r w:rsidRPr="00625B60">
        <w:rPr>
          <w:rFonts w:ascii="Times New Roman" w:hAnsi="Times New Roman"/>
          <w:b w:val="0"/>
          <w:szCs w:val="24"/>
        </w:rPr>
        <w:t xml:space="preserve"> </w:t>
      </w:r>
      <w:proofErr w:type="spellStart"/>
      <w:r w:rsidRPr="00625B60">
        <w:rPr>
          <w:rFonts w:ascii="Times New Roman" w:hAnsi="Times New Roman"/>
          <w:b w:val="0"/>
          <w:szCs w:val="24"/>
        </w:rPr>
        <w:t>своей</w:t>
      </w:r>
      <w:proofErr w:type="spellEnd"/>
      <w:r w:rsidRPr="00625B60">
        <w:rPr>
          <w:rFonts w:ascii="Times New Roman" w:hAnsi="Times New Roman"/>
          <w:b w:val="0"/>
          <w:szCs w:val="24"/>
        </w:rPr>
        <w:t xml:space="preserve"> целью обеспечение доступа к ресурсам и </w:t>
      </w:r>
      <w:r w:rsidR="00732CED" w:rsidRPr="00625B60">
        <w:rPr>
          <w:rFonts w:ascii="Times New Roman" w:hAnsi="Times New Roman"/>
          <w:b w:val="0"/>
          <w:szCs w:val="24"/>
        </w:rPr>
        <w:t>материалам, представленным в форматах, соответствующих специфическим потребностям людей</w:t>
      </w:r>
      <w:r w:rsidRPr="00625B60">
        <w:rPr>
          <w:rFonts w:ascii="Times New Roman" w:hAnsi="Times New Roman"/>
          <w:b w:val="0"/>
          <w:szCs w:val="24"/>
        </w:rPr>
        <w:t xml:space="preserve"> с нарушением зрения; с</w:t>
      </w:r>
      <w:r w:rsidR="00732CED" w:rsidRPr="00625B60">
        <w:rPr>
          <w:rFonts w:ascii="Times New Roman" w:hAnsi="Times New Roman"/>
          <w:b w:val="0"/>
          <w:szCs w:val="24"/>
        </w:rPr>
        <w:t>воевременное создание таких доступных ресурсов и материалов</w:t>
      </w:r>
      <w:r w:rsidRPr="00625B60">
        <w:rPr>
          <w:rFonts w:ascii="Times New Roman" w:hAnsi="Times New Roman"/>
          <w:b w:val="0"/>
          <w:szCs w:val="24"/>
        </w:rPr>
        <w:t>; п</w:t>
      </w:r>
      <w:r w:rsidR="00732CED" w:rsidRPr="00625B60">
        <w:rPr>
          <w:rFonts w:ascii="Times New Roman" w:hAnsi="Times New Roman"/>
          <w:b w:val="0"/>
          <w:szCs w:val="24"/>
        </w:rPr>
        <w:t xml:space="preserve">обуждение </w:t>
      </w:r>
      <w:r w:rsidRPr="00625B60">
        <w:rPr>
          <w:rFonts w:ascii="Times New Roman" w:hAnsi="Times New Roman"/>
          <w:b w:val="0"/>
          <w:szCs w:val="24"/>
        </w:rPr>
        <w:t>инвалидов по зрению</w:t>
      </w:r>
      <w:r w:rsidR="00732CED" w:rsidRPr="00625B60">
        <w:rPr>
          <w:rFonts w:ascii="Times New Roman" w:hAnsi="Times New Roman"/>
          <w:b w:val="0"/>
          <w:szCs w:val="24"/>
        </w:rPr>
        <w:t xml:space="preserve"> к чтению печатного текста, к чтению литературы и получению информации</w:t>
      </w:r>
      <w:r w:rsidRPr="00625B60">
        <w:rPr>
          <w:rFonts w:ascii="Times New Roman" w:hAnsi="Times New Roman"/>
          <w:b w:val="0"/>
          <w:szCs w:val="24"/>
        </w:rPr>
        <w:t xml:space="preserve">; </w:t>
      </w:r>
      <w:r w:rsidR="00732CED" w:rsidRPr="00625B60">
        <w:rPr>
          <w:rFonts w:ascii="Times New Roman" w:hAnsi="Times New Roman"/>
          <w:b w:val="0"/>
          <w:szCs w:val="24"/>
        </w:rPr>
        <w:t xml:space="preserve"> координаци</w:t>
      </w:r>
      <w:r w:rsidRPr="00625B60">
        <w:rPr>
          <w:rFonts w:ascii="Times New Roman" w:hAnsi="Times New Roman"/>
          <w:b w:val="0"/>
          <w:szCs w:val="24"/>
        </w:rPr>
        <w:t>ю</w:t>
      </w:r>
      <w:r w:rsidR="00732CED" w:rsidRPr="00625B60">
        <w:rPr>
          <w:rFonts w:ascii="Times New Roman" w:hAnsi="Times New Roman"/>
          <w:b w:val="0"/>
          <w:szCs w:val="24"/>
        </w:rPr>
        <w:t xml:space="preserve"> усилий по обеспечению</w:t>
      </w:r>
      <w:r w:rsidRPr="00625B60">
        <w:rPr>
          <w:rFonts w:ascii="Times New Roman" w:hAnsi="Times New Roman"/>
          <w:b w:val="0"/>
          <w:szCs w:val="24"/>
        </w:rPr>
        <w:t xml:space="preserve"> их</w:t>
      </w:r>
      <w:r w:rsidR="00732CED" w:rsidRPr="00625B60">
        <w:rPr>
          <w:rFonts w:ascii="Times New Roman" w:hAnsi="Times New Roman"/>
          <w:b w:val="0"/>
          <w:szCs w:val="24"/>
        </w:rPr>
        <w:t xml:space="preserve"> информационных потребностей</w:t>
      </w:r>
      <w:r w:rsidRPr="00625B60">
        <w:rPr>
          <w:rFonts w:ascii="Times New Roman" w:hAnsi="Times New Roman"/>
          <w:b w:val="0"/>
          <w:szCs w:val="24"/>
        </w:rPr>
        <w:t>.</w:t>
      </w:r>
    </w:p>
    <w:p w:rsidR="00732CED" w:rsidRPr="00625B60" w:rsidRDefault="004B37B0" w:rsidP="00625B60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Определения и параметры, использ</w:t>
      </w:r>
      <w:r w:rsidR="002B3138" w:rsidRPr="00625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ованные </w:t>
      </w:r>
      <w:r w:rsidRPr="00625B60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настоящем документе</w:t>
      </w:r>
      <w:r w:rsidR="002B3138" w:rsidRPr="00625B6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625B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138" w:rsidRPr="00625B60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разработчики</w:t>
      </w:r>
      <w:r w:rsidR="002B3138" w:rsidRPr="00625B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3138" w:rsidRPr="00625B60">
        <w:rPr>
          <w:rFonts w:ascii="Times New Roman" w:hAnsi="Times New Roman" w:cs="Times New Roman"/>
          <w:sz w:val="24"/>
          <w:szCs w:val="24"/>
        </w:rPr>
        <w:t>постарались</w:t>
      </w:r>
      <w:proofErr w:type="gramEnd"/>
      <w:r w:rsidR="002B3138" w:rsidRPr="00625B60">
        <w:rPr>
          <w:rFonts w:ascii="Times New Roman" w:hAnsi="Times New Roman" w:cs="Times New Roman"/>
          <w:sz w:val="24"/>
          <w:szCs w:val="24"/>
        </w:rPr>
        <w:t xml:space="preserve"> на сколько это возможно приблизить к существующим стандартам (ISO 5127:2001 «Информация и документация — Словарь», ISO 11620:2008</w:t>
      </w:r>
      <w:r w:rsidR="002B3138" w:rsidRPr="00625B60">
        <w:rPr>
          <w:rFonts w:ascii="Times New Roman" w:hAnsi="Times New Roman" w:cs="Times New Roman"/>
          <w:sz w:val="24"/>
          <w:szCs w:val="24"/>
        </w:rPr>
        <w:tab/>
        <w:t>«Информация, и документация — Показатели эффективности работы библиотек», ISO 9707:2008 «Информация и документация — Статистические данные о печатании и распределении книг, газет, периодических изданий и электронных публикаций»). Н</w:t>
      </w:r>
      <w:r w:rsidRPr="00625B60">
        <w:rPr>
          <w:rFonts w:ascii="Times New Roman" w:hAnsi="Times New Roman" w:cs="Times New Roman"/>
          <w:sz w:val="24"/>
          <w:szCs w:val="24"/>
        </w:rPr>
        <w:t xml:space="preserve">екоторые </w:t>
      </w:r>
      <w:r w:rsidR="002B3138" w:rsidRPr="00625B60">
        <w:rPr>
          <w:rFonts w:ascii="Times New Roman" w:hAnsi="Times New Roman" w:cs="Times New Roman"/>
          <w:sz w:val="24"/>
          <w:szCs w:val="24"/>
        </w:rPr>
        <w:t>определения</w:t>
      </w:r>
      <w:r w:rsidRPr="00625B60">
        <w:rPr>
          <w:rFonts w:ascii="Times New Roman" w:hAnsi="Times New Roman" w:cs="Times New Roman"/>
          <w:sz w:val="24"/>
          <w:szCs w:val="24"/>
        </w:rPr>
        <w:t xml:space="preserve"> были пересмотрены в соответствии со специфическими требованиями библиотек для</w:t>
      </w:r>
      <w:r w:rsidR="002B3138" w:rsidRPr="00625B60">
        <w:rPr>
          <w:rFonts w:ascii="Times New Roman" w:hAnsi="Times New Roman" w:cs="Times New Roman"/>
          <w:sz w:val="24"/>
          <w:szCs w:val="24"/>
        </w:rPr>
        <w:t xml:space="preserve"> слепых</w:t>
      </w:r>
      <w:r w:rsidRPr="00625B60">
        <w:rPr>
          <w:rFonts w:ascii="Times New Roman" w:hAnsi="Times New Roman" w:cs="Times New Roman"/>
          <w:sz w:val="24"/>
          <w:szCs w:val="24"/>
        </w:rPr>
        <w:t xml:space="preserve">. </w:t>
      </w:r>
      <w:r w:rsidR="002B3138" w:rsidRPr="00625B60">
        <w:rPr>
          <w:rFonts w:ascii="Times New Roman" w:hAnsi="Times New Roman" w:cs="Times New Roman"/>
          <w:sz w:val="24"/>
          <w:szCs w:val="24"/>
        </w:rPr>
        <w:t xml:space="preserve">Кроме того введены </w:t>
      </w:r>
      <w:r w:rsidR="00EF7A7A" w:rsidRPr="00625B60">
        <w:rPr>
          <w:rFonts w:ascii="Times New Roman" w:hAnsi="Times New Roman" w:cs="Times New Roman"/>
          <w:sz w:val="24"/>
          <w:szCs w:val="24"/>
        </w:rPr>
        <w:t>дополнительные определения: доступный документ и человек, неспособный к чтению печатного текста.</w:t>
      </w:r>
    </w:p>
    <w:p w:rsidR="00732CED" w:rsidRPr="00625B60" w:rsidRDefault="00732CED" w:rsidP="00625B60">
      <w:pPr>
        <w:pStyle w:val="4"/>
        <w:spacing w:before="0" w:line="36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25B60">
        <w:rPr>
          <w:rFonts w:ascii="Times New Roman" w:hAnsi="Times New Roman" w:cs="Times New Roman"/>
          <w:i w:val="0"/>
          <w:color w:val="auto"/>
          <w:sz w:val="24"/>
          <w:szCs w:val="24"/>
        </w:rPr>
        <w:t>Доступный документ</w:t>
      </w:r>
      <w:r w:rsidR="00EF7A7A"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- э</w:t>
      </w:r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то документ воспроизведённый, записанный и/или сохранённый в формате, доступном для восприятия человеком, неспособным к чтению печатного текста. Эти формат</w:t>
      </w:r>
      <w:r w:rsidR="00EF7A7A"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ы могут включать в себя </w:t>
      </w:r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системы Брайля, </w:t>
      </w:r>
      <w:proofErr w:type="spellStart"/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Муна</w:t>
      </w:r>
      <w:proofErr w:type="spellEnd"/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прочие тактильные форматы печатного текста;</w:t>
      </w:r>
      <w:r w:rsidR="00EF7A7A"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крупношрифтовую</w:t>
      </w:r>
      <w:proofErr w:type="spellEnd"/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и укрупнению </w:t>
      </w:r>
      <w:proofErr w:type="spellStart"/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нетактильную</w:t>
      </w:r>
      <w:proofErr w:type="spellEnd"/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печать;</w:t>
      </w:r>
      <w:r w:rsidR="00EF7A7A"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цифровые аудиокниги, как правило, с элементами разметки (</w:t>
      </w:r>
      <w:proofErr w:type="gramStart"/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например</w:t>
      </w:r>
      <w:proofErr w:type="gramEnd"/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формат DAISY для аудиокниг, начитанных человеком</w:t>
      </w:r>
      <w:r w:rsidR="00EF7A7A"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); </w:t>
      </w:r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тексты в прочих цифровых форматах (например оцифрованный текст Брайля, </w:t>
      </w:r>
      <w:proofErr w:type="spellStart"/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ePub</w:t>
      </w:r>
      <w:proofErr w:type="spellEnd"/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, PDF, ASCII, </w:t>
      </w:r>
      <w:proofErr w:type="spellStart"/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Word</w:t>
      </w:r>
      <w:proofErr w:type="spellEnd"/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);</w:t>
      </w:r>
      <w:r w:rsidR="00EF7A7A"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нетекстовые электронные записи (аудио, видео, графическая информация и т.д.);</w:t>
      </w:r>
      <w:r w:rsidR="00EF7A7A"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аналоговые аудиокниги (например, на аудиокассетах);</w:t>
      </w:r>
      <w:r w:rsidR="00EF7A7A"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тактильные и рельефные графические документы</w:t>
      </w:r>
      <w:r w:rsidR="00EF7A7A" w:rsidRPr="00625B6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732CED" w:rsidRPr="00625B60" w:rsidRDefault="00732CED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t>Для термина</w:t>
      </w:r>
      <w:r w:rsidR="00EF7A7A"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="00EF7A7A" w:rsidRPr="00625B60">
        <w:rPr>
          <w:rFonts w:ascii="Times New Roman" w:hAnsi="Times New Roman" w:cs="Times New Roman"/>
          <w:b/>
          <w:sz w:val="24"/>
          <w:szCs w:val="24"/>
        </w:rPr>
        <w:t>«человек, неспособный к чтению печатного текста»</w:t>
      </w:r>
      <w:r w:rsidRPr="00625B60">
        <w:rPr>
          <w:rFonts w:ascii="Times New Roman" w:hAnsi="Times New Roman" w:cs="Times New Roman"/>
          <w:sz w:val="24"/>
          <w:szCs w:val="24"/>
        </w:rPr>
        <w:t xml:space="preserve"> не существует законодательно закреплённого единого определения. В различных странах приняты различные определения в правовых актах, относящихся к сфере авторского права или к иным сферам права. </w:t>
      </w:r>
      <w:r w:rsidR="00EF7A7A"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sz w:val="24"/>
          <w:szCs w:val="24"/>
        </w:rPr>
        <w:t xml:space="preserve">Наиболее употребительными определениями являются </w:t>
      </w:r>
      <w:proofErr w:type="gramStart"/>
      <w:r w:rsidRPr="00625B60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625B60">
        <w:rPr>
          <w:rFonts w:ascii="Times New Roman" w:hAnsi="Times New Roman" w:cs="Times New Roman"/>
          <w:sz w:val="24"/>
          <w:szCs w:val="24"/>
        </w:rPr>
        <w:t>:</w:t>
      </w:r>
    </w:p>
    <w:p w:rsidR="00732CED" w:rsidRPr="00625B60" w:rsidRDefault="00EF7A7A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t>- л</w:t>
      </w:r>
      <w:r w:rsidR="00732CED" w:rsidRPr="00625B60">
        <w:rPr>
          <w:rFonts w:ascii="Times New Roman" w:hAnsi="Times New Roman" w:cs="Times New Roman"/>
          <w:sz w:val="24"/>
          <w:szCs w:val="24"/>
        </w:rPr>
        <w:t>ицо, не способное эффективно читать печатный те</w:t>
      </w:r>
      <w:proofErr w:type="gramStart"/>
      <w:r w:rsidR="00732CED" w:rsidRPr="00625B60">
        <w:rPr>
          <w:rFonts w:ascii="Times New Roman" w:hAnsi="Times New Roman" w:cs="Times New Roman"/>
          <w:sz w:val="24"/>
          <w:szCs w:val="24"/>
        </w:rPr>
        <w:t>кст всл</w:t>
      </w:r>
      <w:proofErr w:type="gramEnd"/>
      <w:r w:rsidR="00732CED" w:rsidRPr="00625B60">
        <w:rPr>
          <w:rFonts w:ascii="Times New Roman" w:hAnsi="Times New Roman" w:cs="Times New Roman"/>
          <w:sz w:val="24"/>
          <w:szCs w:val="24"/>
        </w:rPr>
        <w:t>едствие ограниченных зрительных, физических, познавательных, образовательных возможностей, а также возможностей вос</w:t>
      </w:r>
      <w:r w:rsidRPr="00625B60">
        <w:rPr>
          <w:rFonts w:ascii="Times New Roman" w:hAnsi="Times New Roman" w:cs="Times New Roman"/>
          <w:sz w:val="24"/>
          <w:szCs w:val="24"/>
        </w:rPr>
        <w:t>приятия и особенностей развития</w:t>
      </w:r>
      <w:r w:rsidR="00732CED" w:rsidRPr="00625B60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732CED" w:rsidRPr="00625B60">
          <w:rPr>
            <w:rStyle w:val="a3"/>
            <w:rFonts w:ascii="Times New Roman" w:hAnsi="Times New Roman" w:cs="Times New Roman"/>
            <w:sz w:val="24"/>
            <w:szCs w:val="24"/>
          </w:rPr>
          <w:t>http://www.readingrights.org</w:t>
        </w:r>
      </w:hyperlink>
      <w:r w:rsidR="00732CED" w:rsidRPr="00625B6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D7101" w:rsidRPr="00625B60" w:rsidRDefault="00FD7101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lastRenderedPageBreak/>
        <w:t xml:space="preserve">- любое физическое лицо, лишённое зрения либо страдающее нарушениями зрительной функции, не поддающимися коррекции при помощи линз до уровня, достаточного для чтения без дополнительного </w:t>
      </w:r>
      <w:r w:rsidR="00DF76E0">
        <w:rPr>
          <w:rFonts w:ascii="Times New Roman" w:hAnsi="Times New Roman" w:cs="Times New Roman"/>
          <w:sz w:val="24"/>
          <w:szCs w:val="24"/>
        </w:rPr>
        <w:t xml:space="preserve">оборудования </w:t>
      </w:r>
      <w:r w:rsidRPr="00625B60">
        <w:rPr>
          <w:rFonts w:ascii="Times New Roman" w:hAnsi="Times New Roman" w:cs="Times New Roman"/>
          <w:sz w:val="24"/>
          <w:szCs w:val="24"/>
        </w:rPr>
        <w:t xml:space="preserve">или специального освещения; </w:t>
      </w:r>
    </w:p>
    <w:p w:rsidR="00FD7101" w:rsidRPr="00625B60" w:rsidRDefault="00FD7101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t xml:space="preserve">- лицо, страдающее </w:t>
      </w:r>
      <w:proofErr w:type="spellStart"/>
      <w:r w:rsidRPr="00625B60">
        <w:rPr>
          <w:rFonts w:ascii="Times New Roman" w:hAnsi="Times New Roman" w:cs="Times New Roman"/>
          <w:sz w:val="24"/>
          <w:szCs w:val="24"/>
        </w:rPr>
        <w:t>дислексией</w:t>
      </w:r>
      <w:proofErr w:type="spellEnd"/>
      <w:r w:rsidRPr="00625B60">
        <w:rPr>
          <w:rFonts w:ascii="Times New Roman" w:hAnsi="Times New Roman" w:cs="Times New Roman"/>
          <w:sz w:val="24"/>
          <w:szCs w:val="24"/>
        </w:rPr>
        <w:t>, которая обуславливает неспособность к чтению общедоступных и стандартных изданий, однако способное к чтению текстов в ином формате (</w:t>
      </w:r>
      <w:hyperlink r:id="rId7" w:history="1">
        <w:r w:rsidRPr="00625B60">
          <w:rPr>
            <w:rStyle w:val="a3"/>
            <w:rFonts w:ascii="Times New Roman" w:hAnsi="Times New Roman" w:cs="Times New Roman"/>
            <w:sz w:val="24"/>
            <w:szCs w:val="24"/>
          </w:rPr>
          <w:t>http://www.visionip.org</w:t>
        </w:r>
      </w:hyperlink>
      <w:r w:rsidRPr="00625B60">
        <w:rPr>
          <w:rFonts w:ascii="Times New Roman" w:hAnsi="Times New Roman" w:cs="Times New Roman"/>
          <w:sz w:val="24"/>
          <w:szCs w:val="24"/>
        </w:rPr>
        <w:t>).</w:t>
      </w:r>
    </w:p>
    <w:p w:rsidR="00732CED" w:rsidRPr="00625B60" w:rsidRDefault="00FD7101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t xml:space="preserve">Я остановлюсь на тех </w:t>
      </w:r>
      <w:r w:rsidR="00EA47CC" w:rsidRPr="00625B60">
        <w:rPr>
          <w:rFonts w:ascii="Times New Roman" w:hAnsi="Times New Roman" w:cs="Times New Roman"/>
          <w:sz w:val="24"/>
          <w:szCs w:val="24"/>
        </w:rPr>
        <w:t>статистически</w:t>
      </w:r>
      <w:r w:rsidRPr="00625B60">
        <w:rPr>
          <w:rFonts w:ascii="Times New Roman" w:hAnsi="Times New Roman" w:cs="Times New Roman"/>
          <w:sz w:val="24"/>
          <w:szCs w:val="24"/>
        </w:rPr>
        <w:t>х</w:t>
      </w:r>
      <w:r w:rsidR="00EA47CC" w:rsidRPr="00625B60">
        <w:rPr>
          <w:rFonts w:ascii="Times New Roman" w:hAnsi="Times New Roman" w:cs="Times New Roman"/>
          <w:sz w:val="24"/>
          <w:szCs w:val="24"/>
        </w:rPr>
        <w:t xml:space="preserve"> данны</w:t>
      </w:r>
      <w:r w:rsidRPr="00625B60">
        <w:rPr>
          <w:rFonts w:ascii="Times New Roman" w:hAnsi="Times New Roman" w:cs="Times New Roman"/>
          <w:sz w:val="24"/>
          <w:szCs w:val="24"/>
        </w:rPr>
        <w:t>х и показателях эффективности, которые существенно отли</w:t>
      </w:r>
      <w:r w:rsidR="00A64B73" w:rsidRPr="00625B60">
        <w:rPr>
          <w:rFonts w:ascii="Times New Roman" w:hAnsi="Times New Roman" w:cs="Times New Roman"/>
          <w:sz w:val="24"/>
          <w:szCs w:val="24"/>
        </w:rPr>
        <w:t xml:space="preserve">чаются для библиотек для слепых, а также </w:t>
      </w:r>
      <w:proofErr w:type="gramStart"/>
      <w:r w:rsidR="00A64B73" w:rsidRPr="00625B6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E3DDF" w:rsidRPr="00625B60">
        <w:rPr>
          <w:rFonts w:ascii="Times New Roman" w:hAnsi="Times New Roman" w:cs="Times New Roman"/>
          <w:sz w:val="24"/>
          <w:szCs w:val="24"/>
        </w:rPr>
        <w:t xml:space="preserve"> дополнительных – </w:t>
      </w:r>
      <w:proofErr w:type="spellStart"/>
      <w:r w:rsidR="002E3DDF" w:rsidRPr="00625B60">
        <w:rPr>
          <w:rFonts w:ascii="Times New Roman" w:hAnsi="Times New Roman" w:cs="Times New Roman"/>
          <w:sz w:val="24"/>
          <w:szCs w:val="24"/>
        </w:rPr>
        <w:t>специльно</w:t>
      </w:r>
      <w:proofErr w:type="spellEnd"/>
      <w:r w:rsidR="002E3DDF" w:rsidRPr="00625B60">
        <w:rPr>
          <w:rFonts w:ascii="Times New Roman" w:hAnsi="Times New Roman" w:cs="Times New Roman"/>
          <w:sz w:val="24"/>
          <w:szCs w:val="24"/>
        </w:rPr>
        <w:t xml:space="preserve"> разработанных для этого типа библиотек.</w:t>
      </w:r>
      <w:r w:rsidR="00A64B73"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DDF" w:rsidRPr="00625B60" w:rsidRDefault="00FD7101" w:rsidP="00625B60">
      <w:pPr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b/>
          <w:sz w:val="24"/>
          <w:szCs w:val="24"/>
        </w:rPr>
        <w:t>«</w:t>
      </w:r>
      <w:r w:rsidR="00EA47CC" w:rsidRPr="00625B60">
        <w:rPr>
          <w:rFonts w:ascii="Times New Roman" w:hAnsi="Times New Roman" w:cs="Times New Roman"/>
          <w:b/>
          <w:sz w:val="24"/>
          <w:szCs w:val="24"/>
        </w:rPr>
        <w:t>Количество уникальных наименований в фондах</w:t>
      </w:r>
      <w:r w:rsidRPr="00625B60">
        <w:rPr>
          <w:rFonts w:ascii="Times New Roman" w:hAnsi="Times New Roman" w:cs="Times New Roman"/>
          <w:b/>
          <w:sz w:val="24"/>
          <w:szCs w:val="24"/>
        </w:rPr>
        <w:t>»</w:t>
      </w:r>
      <w:r w:rsidR="00EA47CC"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sz w:val="24"/>
          <w:szCs w:val="24"/>
        </w:rPr>
        <w:t>в</w:t>
      </w:r>
      <w:r w:rsidR="00EA47CC" w:rsidRPr="00625B60">
        <w:rPr>
          <w:rFonts w:ascii="Times New Roman" w:hAnsi="Times New Roman" w:cs="Times New Roman"/>
          <w:sz w:val="24"/>
          <w:szCs w:val="24"/>
        </w:rPr>
        <w:t xml:space="preserve">ключает в себя все наименования, </w:t>
      </w:r>
      <w:r w:rsidR="00EA47CC" w:rsidRPr="00625B60">
        <w:rPr>
          <w:rFonts w:ascii="Times New Roman" w:hAnsi="Times New Roman" w:cs="Times New Roman"/>
          <w:b/>
          <w:i/>
          <w:sz w:val="24"/>
          <w:szCs w:val="24"/>
        </w:rPr>
        <w:t>доступные</w:t>
      </w:r>
      <w:r w:rsidR="00EA47CC" w:rsidRPr="00625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47CC" w:rsidRPr="00625B60">
        <w:rPr>
          <w:rFonts w:ascii="Times New Roman" w:hAnsi="Times New Roman" w:cs="Times New Roman"/>
          <w:sz w:val="24"/>
          <w:szCs w:val="24"/>
        </w:rPr>
        <w:t xml:space="preserve">пользователям, вне зависимости от формата. </w:t>
      </w:r>
      <w:r w:rsidR="00A64B73" w:rsidRPr="00625B60">
        <w:rPr>
          <w:rFonts w:ascii="Times New Roman" w:hAnsi="Times New Roman" w:cs="Times New Roman"/>
          <w:sz w:val="24"/>
          <w:szCs w:val="24"/>
        </w:rPr>
        <w:t xml:space="preserve">Ключевым в этом определении является доступность документа для инвалидов по зрению. Кроме того, в </w:t>
      </w:r>
      <w:proofErr w:type="gramStart"/>
      <w:r w:rsidR="00A64B73" w:rsidRPr="00625B60">
        <w:rPr>
          <w:rFonts w:ascii="Times New Roman" w:hAnsi="Times New Roman" w:cs="Times New Roman"/>
          <w:sz w:val="24"/>
          <w:szCs w:val="24"/>
        </w:rPr>
        <w:t>отличие</w:t>
      </w:r>
      <w:proofErr w:type="gramEnd"/>
      <w:r w:rsidR="00A64B73" w:rsidRPr="00625B60">
        <w:rPr>
          <w:rFonts w:ascii="Times New Roman" w:hAnsi="Times New Roman" w:cs="Times New Roman"/>
          <w:sz w:val="24"/>
          <w:szCs w:val="24"/>
        </w:rPr>
        <w:t xml:space="preserve"> например от нашего </w:t>
      </w:r>
      <w:proofErr w:type="spellStart"/>
      <w:r w:rsidR="00A64B73" w:rsidRPr="00625B60">
        <w:rPr>
          <w:rFonts w:ascii="Times New Roman" w:hAnsi="Times New Roman" w:cs="Times New Roman"/>
          <w:sz w:val="24"/>
          <w:szCs w:val="24"/>
        </w:rPr>
        <w:t>ГОСТа</w:t>
      </w:r>
      <w:proofErr w:type="spellEnd"/>
      <w:r w:rsidR="00A64B73" w:rsidRPr="00625B60">
        <w:rPr>
          <w:rFonts w:ascii="Times New Roman" w:hAnsi="Times New Roman" w:cs="Times New Roman"/>
          <w:sz w:val="24"/>
          <w:szCs w:val="24"/>
        </w:rPr>
        <w:t xml:space="preserve"> «Библиотечная статистика», наименования, доступные в нескольких форматах, учитываются однократно. (По </w:t>
      </w:r>
      <w:proofErr w:type="spellStart"/>
      <w:r w:rsidR="00A64B73" w:rsidRPr="00625B60">
        <w:rPr>
          <w:rFonts w:ascii="Times New Roman" w:hAnsi="Times New Roman" w:cs="Times New Roman"/>
          <w:sz w:val="24"/>
          <w:szCs w:val="24"/>
        </w:rPr>
        <w:t>ГОСТу</w:t>
      </w:r>
      <w:proofErr w:type="spellEnd"/>
      <w:r w:rsidR="00A64B73" w:rsidRPr="00625B60">
        <w:rPr>
          <w:rFonts w:ascii="Times New Roman" w:hAnsi="Times New Roman" w:cs="Times New Roman"/>
          <w:sz w:val="24"/>
          <w:szCs w:val="24"/>
        </w:rPr>
        <w:t xml:space="preserve"> отдельному учету подлежат доступные для инвалидов по зрению издания рельефно-точечного шрифта, аудиовизуальные документы и так далее).</w:t>
      </w:r>
    </w:p>
    <w:p w:rsidR="008A35D4" w:rsidRPr="00625B60" w:rsidRDefault="002E3DDF" w:rsidP="00625B60">
      <w:pPr>
        <w:suppressAutoHyphens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b/>
          <w:sz w:val="24"/>
          <w:szCs w:val="24"/>
        </w:rPr>
        <w:t>«</w:t>
      </w:r>
      <w:r w:rsidR="008A35D4" w:rsidRPr="00625B60">
        <w:rPr>
          <w:rFonts w:ascii="Times New Roman" w:hAnsi="Times New Roman" w:cs="Times New Roman"/>
          <w:b/>
          <w:sz w:val="24"/>
          <w:szCs w:val="24"/>
        </w:rPr>
        <w:t>Количество документов, воспроизведённых для включения в фонды абонемента</w:t>
      </w:r>
      <w:r w:rsidRPr="00625B60">
        <w:rPr>
          <w:rFonts w:ascii="Times New Roman" w:hAnsi="Times New Roman" w:cs="Times New Roman"/>
          <w:b/>
          <w:sz w:val="24"/>
          <w:szCs w:val="24"/>
        </w:rPr>
        <w:t>»</w:t>
      </w:r>
      <w:r w:rsidR="008A35D4"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sz w:val="24"/>
          <w:szCs w:val="24"/>
        </w:rPr>
        <w:t xml:space="preserve">- это </w:t>
      </w:r>
      <w:r w:rsidR="008A35D4" w:rsidRPr="00625B60">
        <w:rPr>
          <w:rFonts w:ascii="Times New Roman" w:hAnsi="Times New Roman" w:cs="Times New Roman"/>
          <w:sz w:val="24"/>
          <w:szCs w:val="24"/>
        </w:rPr>
        <w:t>документ</w:t>
      </w:r>
      <w:r w:rsidRPr="00625B60">
        <w:rPr>
          <w:rFonts w:ascii="Times New Roman" w:hAnsi="Times New Roman" w:cs="Times New Roman"/>
          <w:sz w:val="24"/>
          <w:szCs w:val="24"/>
        </w:rPr>
        <w:t>ы произведённые</w:t>
      </w:r>
      <w:r w:rsidR="008A35D4" w:rsidRPr="00625B60">
        <w:rPr>
          <w:rFonts w:ascii="Times New Roman" w:hAnsi="Times New Roman" w:cs="Times New Roman"/>
          <w:sz w:val="24"/>
          <w:szCs w:val="24"/>
        </w:rPr>
        <w:t xml:space="preserve"> библиотекой в доступном формате</w:t>
      </w:r>
      <w:r w:rsidRPr="00625B60">
        <w:rPr>
          <w:rFonts w:ascii="Times New Roman" w:hAnsi="Times New Roman" w:cs="Times New Roman"/>
          <w:sz w:val="24"/>
          <w:szCs w:val="24"/>
        </w:rPr>
        <w:t>.</w:t>
      </w:r>
      <w:r w:rsidR="008A35D4"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sz w:val="24"/>
          <w:szCs w:val="24"/>
        </w:rPr>
        <w:t xml:space="preserve">Они </w:t>
      </w:r>
      <w:r w:rsidR="008A35D4" w:rsidRPr="00625B60">
        <w:rPr>
          <w:rFonts w:ascii="Times New Roman" w:hAnsi="Times New Roman" w:cs="Times New Roman"/>
          <w:sz w:val="24"/>
          <w:szCs w:val="24"/>
        </w:rPr>
        <w:t>могут иметь различную физическую форму представления и различные характеристики.</w:t>
      </w:r>
    </w:p>
    <w:p w:rsidR="008A35D4" w:rsidRPr="00625B60" w:rsidRDefault="002E3DDF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b/>
          <w:sz w:val="24"/>
          <w:szCs w:val="24"/>
        </w:rPr>
        <w:t>«</w:t>
      </w:r>
      <w:r w:rsidR="008A35D4" w:rsidRPr="00625B60">
        <w:rPr>
          <w:rFonts w:ascii="Times New Roman" w:hAnsi="Times New Roman" w:cs="Times New Roman"/>
          <w:b/>
          <w:sz w:val="24"/>
          <w:szCs w:val="24"/>
        </w:rPr>
        <w:t>Новые книжные издания, представленные в фондах в доступном формате</w:t>
      </w:r>
      <w:r w:rsidRPr="00625B60">
        <w:rPr>
          <w:rFonts w:ascii="Times New Roman" w:hAnsi="Times New Roman" w:cs="Times New Roman"/>
          <w:b/>
          <w:sz w:val="24"/>
          <w:szCs w:val="24"/>
        </w:rPr>
        <w:t>»</w:t>
      </w:r>
      <w:r w:rsidRPr="00625B60">
        <w:rPr>
          <w:rFonts w:ascii="Times New Roman" w:hAnsi="Times New Roman" w:cs="Times New Roman"/>
          <w:sz w:val="24"/>
          <w:szCs w:val="24"/>
        </w:rPr>
        <w:t xml:space="preserve"> -</w:t>
      </w:r>
      <w:r w:rsidR="008A35D4" w:rsidRPr="00625B60">
        <w:rPr>
          <w:rFonts w:ascii="Times New Roman" w:hAnsi="Times New Roman" w:cs="Times New Roman"/>
          <w:sz w:val="24"/>
          <w:szCs w:val="24"/>
        </w:rPr>
        <w:t xml:space="preserve"> это издания приобретённые, либо воспроизведённые библиотекой в доступном формате. </w:t>
      </w:r>
    </w:p>
    <w:p w:rsidR="008A35D4" w:rsidRPr="00625B60" w:rsidRDefault="000A2CC3" w:rsidP="00625B60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25B60">
        <w:rPr>
          <w:rFonts w:ascii="Times New Roman" w:hAnsi="Times New Roman" w:cs="Times New Roman"/>
          <w:b/>
          <w:sz w:val="24"/>
          <w:szCs w:val="24"/>
        </w:rPr>
        <w:t>«</w:t>
      </w:r>
      <w:r w:rsidR="008A35D4" w:rsidRPr="00625B60">
        <w:rPr>
          <w:rFonts w:ascii="Times New Roman" w:hAnsi="Times New Roman" w:cs="Times New Roman"/>
          <w:b/>
          <w:sz w:val="24"/>
          <w:szCs w:val="24"/>
        </w:rPr>
        <w:t>Общие расходы на пополнение фондов</w:t>
      </w:r>
      <w:r w:rsidRPr="00625B60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625B60">
        <w:rPr>
          <w:rFonts w:ascii="Times New Roman" w:hAnsi="Times New Roman" w:cs="Times New Roman"/>
          <w:sz w:val="24"/>
          <w:szCs w:val="24"/>
        </w:rPr>
        <w:t xml:space="preserve">эти </w:t>
      </w:r>
      <w:r w:rsidR="008A35D4" w:rsidRPr="00625B60">
        <w:rPr>
          <w:rFonts w:ascii="Times New Roman" w:hAnsi="Times New Roman" w:cs="Times New Roman"/>
          <w:sz w:val="24"/>
          <w:szCs w:val="24"/>
        </w:rPr>
        <w:t xml:space="preserve">расходы </w:t>
      </w:r>
      <w:r w:rsidRPr="00625B60">
        <w:rPr>
          <w:rFonts w:ascii="Times New Roman" w:hAnsi="Times New Roman" w:cs="Times New Roman"/>
          <w:sz w:val="24"/>
          <w:szCs w:val="24"/>
        </w:rPr>
        <w:t xml:space="preserve"> для </w:t>
      </w:r>
      <w:r w:rsidR="008A35D4" w:rsidRPr="00625B60">
        <w:rPr>
          <w:rFonts w:ascii="Times New Roman" w:hAnsi="Times New Roman" w:cs="Times New Roman"/>
          <w:sz w:val="24"/>
          <w:szCs w:val="24"/>
        </w:rPr>
        <w:t>библиотек</w:t>
      </w:r>
      <w:r w:rsidRPr="00625B60">
        <w:rPr>
          <w:rFonts w:ascii="Times New Roman" w:hAnsi="Times New Roman" w:cs="Times New Roman"/>
          <w:sz w:val="24"/>
          <w:szCs w:val="24"/>
        </w:rPr>
        <w:t xml:space="preserve"> для слепых</w:t>
      </w:r>
      <w:r w:rsidR="008A35D4" w:rsidRPr="00625B60">
        <w:rPr>
          <w:rFonts w:ascii="Times New Roman" w:hAnsi="Times New Roman" w:cs="Times New Roman"/>
          <w:sz w:val="24"/>
          <w:szCs w:val="24"/>
        </w:rPr>
        <w:t xml:space="preserve"> включают в себя кроме всего прочего</w:t>
      </w:r>
      <w:r w:rsidR="008A35D4" w:rsidRPr="00625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5D4" w:rsidRPr="00625B60">
        <w:rPr>
          <w:rFonts w:ascii="Times New Roman" w:hAnsi="Times New Roman" w:cs="Times New Roman"/>
          <w:sz w:val="24"/>
          <w:szCs w:val="24"/>
        </w:rPr>
        <w:t xml:space="preserve">расходы на </w:t>
      </w:r>
      <w:r w:rsidR="008A35D4" w:rsidRPr="00625B60">
        <w:rPr>
          <w:rFonts w:ascii="Times New Roman" w:hAnsi="Times New Roman" w:cs="Times New Roman"/>
          <w:b/>
          <w:i/>
          <w:sz w:val="24"/>
          <w:szCs w:val="24"/>
        </w:rPr>
        <w:t>перевод документа в</w:t>
      </w:r>
      <w:r w:rsidR="008A35D4"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="008A35D4" w:rsidRPr="00625B60">
        <w:rPr>
          <w:rFonts w:ascii="Times New Roman" w:hAnsi="Times New Roman" w:cs="Times New Roman"/>
          <w:b/>
          <w:i/>
          <w:sz w:val="24"/>
          <w:szCs w:val="24"/>
        </w:rPr>
        <w:t>доступный</w:t>
      </w:r>
      <w:r w:rsidRPr="00625B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sz w:val="24"/>
          <w:szCs w:val="24"/>
        </w:rPr>
        <w:t>формат, как и «</w:t>
      </w:r>
      <w:r w:rsidR="008A35D4" w:rsidRPr="00625B60">
        <w:rPr>
          <w:rFonts w:ascii="Times New Roman" w:hAnsi="Times New Roman" w:cs="Times New Roman"/>
          <w:b/>
          <w:sz w:val="24"/>
          <w:szCs w:val="24"/>
        </w:rPr>
        <w:t>Расходы на пополнение электронных фондов</w:t>
      </w:r>
      <w:r w:rsidR="00DB64E4">
        <w:rPr>
          <w:rFonts w:ascii="Times New Roman" w:hAnsi="Times New Roman" w:cs="Times New Roman"/>
          <w:b/>
          <w:sz w:val="24"/>
          <w:szCs w:val="24"/>
        </w:rPr>
        <w:t>»</w:t>
      </w:r>
      <w:r w:rsidRPr="00625B60">
        <w:rPr>
          <w:rFonts w:ascii="Times New Roman" w:hAnsi="Times New Roman" w:cs="Times New Roman"/>
          <w:b/>
          <w:sz w:val="24"/>
          <w:szCs w:val="24"/>
        </w:rPr>
        <w:t>.</w:t>
      </w:r>
    </w:p>
    <w:p w:rsidR="008A35D4" w:rsidRPr="00625B60" w:rsidRDefault="000A2CC3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t>«</w:t>
      </w:r>
      <w:r w:rsidR="003F5E19" w:rsidRPr="00625B60">
        <w:rPr>
          <w:rFonts w:ascii="Times New Roman" w:hAnsi="Times New Roman" w:cs="Times New Roman"/>
          <w:b/>
          <w:sz w:val="24"/>
          <w:szCs w:val="24"/>
        </w:rPr>
        <w:t>Целев</w:t>
      </w:r>
      <w:r w:rsidRPr="00625B60">
        <w:rPr>
          <w:rFonts w:ascii="Times New Roman" w:hAnsi="Times New Roman" w:cs="Times New Roman"/>
          <w:b/>
          <w:sz w:val="24"/>
          <w:szCs w:val="24"/>
        </w:rPr>
        <w:t>ая</w:t>
      </w:r>
      <w:r w:rsidR="003F5E19" w:rsidRPr="00625B60">
        <w:rPr>
          <w:rFonts w:ascii="Times New Roman" w:hAnsi="Times New Roman" w:cs="Times New Roman"/>
          <w:b/>
          <w:sz w:val="24"/>
          <w:szCs w:val="24"/>
        </w:rPr>
        <w:t xml:space="preserve"> аудитория</w:t>
      </w:r>
      <w:r w:rsidRPr="00625B6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625B60">
        <w:rPr>
          <w:rFonts w:ascii="Times New Roman" w:hAnsi="Times New Roman" w:cs="Times New Roman"/>
          <w:sz w:val="24"/>
          <w:szCs w:val="24"/>
        </w:rPr>
        <w:t xml:space="preserve"> -</w:t>
      </w:r>
      <w:r w:rsidR="003F5E19" w:rsidRPr="00625B60">
        <w:rPr>
          <w:rFonts w:ascii="Times New Roman" w:hAnsi="Times New Roman" w:cs="Times New Roman"/>
          <w:sz w:val="24"/>
          <w:szCs w:val="24"/>
        </w:rPr>
        <w:t xml:space="preserve"> это совокупность людей, неспособных к чтению печатного текста</w:t>
      </w:r>
      <w:r w:rsidRPr="00625B60">
        <w:rPr>
          <w:rFonts w:ascii="Times New Roman" w:hAnsi="Times New Roman" w:cs="Times New Roman"/>
          <w:sz w:val="24"/>
          <w:szCs w:val="24"/>
        </w:rPr>
        <w:t>,</w:t>
      </w:r>
      <w:r w:rsidR="003F5E19" w:rsidRPr="00625B60">
        <w:rPr>
          <w:rFonts w:ascii="Times New Roman" w:hAnsi="Times New Roman" w:cs="Times New Roman"/>
          <w:sz w:val="24"/>
          <w:szCs w:val="24"/>
        </w:rPr>
        <w:t xml:space="preserve"> которых библиотека обслуживает и которым предоставляет материалы </w:t>
      </w:r>
      <w:r w:rsidRPr="00625B60">
        <w:rPr>
          <w:rFonts w:ascii="Times New Roman" w:hAnsi="Times New Roman" w:cs="Times New Roman"/>
          <w:sz w:val="24"/>
          <w:szCs w:val="24"/>
        </w:rPr>
        <w:t>(</w:t>
      </w:r>
      <w:r w:rsidR="003F5E19" w:rsidRPr="00625B60">
        <w:rPr>
          <w:rFonts w:ascii="Times New Roman" w:hAnsi="Times New Roman" w:cs="Times New Roman"/>
          <w:sz w:val="24"/>
          <w:szCs w:val="24"/>
        </w:rPr>
        <w:t>на основе ISO 11620</w:t>
      </w:r>
      <w:r w:rsidRPr="00625B60">
        <w:rPr>
          <w:rFonts w:ascii="Times New Roman" w:hAnsi="Times New Roman" w:cs="Times New Roman"/>
          <w:sz w:val="24"/>
          <w:szCs w:val="24"/>
        </w:rPr>
        <w:t>)</w:t>
      </w:r>
      <w:r w:rsidR="003F5E19" w:rsidRPr="00625B60">
        <w:rPr>
          <w:rFonts w:ascii="Times New Roman" w:hAnsi="Times New Roman" w:cs="Times New Roman"/>
          <w:sz w:val="24"/>
          <w:szCs w:val="24"/>
        </w:rPr>
        <w:t>.</w:t>
      </w:r>
      <w:r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="003F5E19" w:rsidRPr="00625B60">
        <w:rPr>
          <w:rFonts w:ascii="Times New Roman" w:hAnsi="Times New Roman" w:cs="Times New Roman"/>
          <w:sz w:val="24"/>
          <w:szCs w:val="24"/>
        </w:rPr>
        <w:t xml:space="preserve"> Для биб</w:t>
      </w:r>
      <w:r w:rsidRPr="00625B60">
        <w:rPr>
          <w:rFonts w:ascii="Times New Roman" w:hAnsi="Times New Roman" w:cs="Times New Roman"/>
          <w:sz w:val="24"/>
          <w:szCs w:val="24"/>
        </w:rPr>
        <w:t xml:space="preserve">лиотек, обслуживающих различные читательские аудитории, </w:t>
      </w:r>
      <w:r w:rsidR="003F5E19" w:rsidRPr="00625B60">
        <w:rPr>
          <w:rFonts w:ascii="Times New Roman" w:hAnsi="Times New Roman" w:cs="Times New Roman"/>
          <w:sz w:val="24"/>
          <w:szCs w:val="24"/>
        </w:rPr>
        <w:t xml:space="preserve">эти люди составляют одну из нескольких составляющих от общего </w:t>
      </w:r>
      <w:r w:rsidRPr="00625B60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DB64E4">
        <w:rPr>
          <w:rFonts w:ascii="Times New Roman" w:hAnsi="Times New Roman" w:cs="Times New Roman"/>
          <w:sz w:val="24"/>
          <w:szCs w:val="24"/>
        </w:rPr>
        <w:t>пользователей.</w:t>
      </w:r>
    </w:p>
    <w:p w:rsidR="003F5E19" w:rsidRPr="00625B60" w:rsidRDefault="000A2CC3" w:rsidP="00625B60">
      <w:pPr>
        <w:pStyle w:val="3"/>
        <w:spacing w:before="0" w:line="360" w:lineRule="auto"/>
        <w:ind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Для о</w:t>
      </w:r>
      <w:r w:rsidR="003F5E19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сновны</w:t>
      </w: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х</w:t>
      </w:r>
      <w:r w:rsidR="003F5E19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показател</w:t>
      </w: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ей</w:t>
      </w:r>
      <w:r w:rsidR="003F5E19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эффективности</w:t>
      </w:r>
      <w:r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документе приводятся его определение, цель и  краткая методика расчёта</w:t>
      </w:r>
      <w:r w:rsidR="00F26395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а также ссылки </w:t>
      </w:r>
      <w:proofErr w:type="gramStart"/>
      <w:r w:rsidR="00F26395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>на</w:t>
      </w:r>
      <w:proofErr w:type="gramEnd"/>
      <w:r w:rsidR="00F26395" w:rsidRPr="00625B6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соответствующие стандарты.</w:t>
      </w:r>
    </w:p>
    <w:p w:rsidR="00625B60" w:rsidRPr="00625B60" w:rsidRDefault="00A27359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t>Особенностью показателей</w:t>
      </w:r>
      <w:r w:rsidR="00CE5F0C"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="00F26395" w:rsidRPr="00625B60">
        <w:rPr>
          <w:rFonts w:ascii="Times New Roman" w:hAnsi="Times New Roman" w:cs="Times New Roman"/>
          <w:sz w:val="24"/>
          <w:szCs w:val="24"/>
        </w:rPr>
        <w:t xml:space="preserve"> «</w:t>
      </w:r>
      <w:r w:rsidR="003F5E19" w:rsidRPr="00625B60">
        <w:rPr>
          <w:rFonts w:ascii="Times New Roman" w:hAnsi="Times New Roman" w:cs="Times New Roman"/>
          <w:b/>
          <w:sz w:val="24"/>
          <w:szCs w:val="24"/>
        </w:rPr>
        <w:t xml:space="preserve">Общее количество приобретённых или воспроизведённых наименований в фондах по отношению к количеству активных </w:t>
      </w:r>
      <w:r w:rsidR="003F5E19" w:rsidRPr="00625B60">
        <w:rPr>
          <w:rFonts w:ascii="Times New Roman" w:hAnsi="Times New Roman" w:cs="Times New Roman"/>
          <w:b/>
          <w:sz w:val="24"/>
          <w:szCs w:val="24"/>
        </w:rPr>
        <w:lastRenderedPageBreak/>
        <w:t>пользователей абонемента</w:t>
      </w:r>
      <w:r w:rsidR="00761EA1" w:rsidRPr="00625B6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61EA1" w:rsidRPr="00625B60">
        <w:rPr>
          <w:rFonts w:ascii="Times New Roman" w:hAnsi="Times New Roman" w:cs="Times New Roman"/>
          <w:sz w:val="24"/>
          <w:szCs w:val="24"/>
        </w:rPr>
        <w:t>и</w:t>
      </w:r>
      <w:r w:rsidR="00761EA1" w:rsidRPr="00625B60">
        <w:rPr>
          <w:rFonts w:ascii="Times New Roman" w:hAnsi="Times New Roman" w:cs="Times New Roman"/>
          <w:b/>
          <w:sz w:val="24"/>
          <w:szCs w:val="24"/>
        </w:rPr>
        <w:t xml:space="preserve"> «Обращаемость новых документов»</w:t>
      </w:r>
      <w:r w:rsidR="00CE5F0C" w:rsidRPr="00625B60">
        <w:rPr>
          <w:rFonts w:ascii="Times New Roman" w:hAnsi="Times New Roman" w:cs="Times New Roman"/>
          <w:sz w:val="24"/>
          <w:szCs w:val="24"/>
        </w:rPr>
        <w:t xml:space="preserve"> для библиотек для с</w:t>
      </w:r>
      <w:r w:rsidRPr="00625B60">
        <w:rPr>
          <w:rFonts w:ascii="Times New Roman" w:hAnsi="Times New Roman" w:cs="Times New Roman"/>
          <w:sz w:val="24"/>
          <w:szCs w:val="24"/>
        </w:rPr>
        <w:t>лепых является  включение в них</w:t>
      </w:r>
      <w:r w:rsidR="00625B60" w:rsidRPr="00625B60">
        <w:rPr>
          <w:rFonts w:ascii="Times New Roman" w:hAnsi="Times New Roman" w:cs="Times New Roman"/>
          <w:sz w:val="24"/>
          <w:szCs w:val="24"/>
        </w:rPr>
        <w:t xml:space="preserve"> воспроизведённых наименований.</w:t>
      </w:r>
    </w:p>
    <w:p w:rsidR="00761EA1" w:rsidRPr="00625B60" w:rsidRDefault="00761EA1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t xml:space="preserve">Определение первого из них: общее количество наименований в фондах (вне зависимости от формата) приобретённое или </w:t>
      </w:r>
      <w:r w:rsidRPr="00625B60">
        <w:rPr>
          <w:rFonts w:ascii="Times New Roman" w:hAnsi="Times New Roman" w:cs="Times New Roman"/>
          <w:i/>
          <w:sz w:val="24"/>
          <w:szCs w:val="24"/>
        </w:rPr>
        <w:t>воспроизведённое</w:t>
      </w:r>
      <w:r w:rsidRPr="00625B60">
        <w:rPr>
          <w:rFonts w:ascii="Times New Roman" w:hAnsi="Times New Roman" w:cs="Times New Roman"/>
          <w:sz w:val="24"/>
          <w:szCs w:val="24"/>
        </w:rPr>
        <w:t xml:space="preserve"> за отчётный период, разделённое на количество активных пользователей абонемента, насчитывающихся на конец отчётного периода. Определение второго: общее количество документов, выданных на абонемент, которые были </w:t>
      </w:r>
      <w:r w:rsidRPr="00625B60">
        <w:rPr>
          <w:rFonts w:ascii="Times New Roman" w:hAnsi="Times New Roman" w:cs="Times New Roman"/>
          <w:i/>
          <w:sz w:val="24"/>
          <w:szCs w:val="24"/>
        </w:rPr>
        <w:t>воспроизведены</w:t>
      </w:r>
      <w:r w:rsidRPr="00625B60">
        <w:rPr>
          <w:rFonts w:ascii="Times New Roman" w:hAnsi="Times New Roman" w:cs="Times New Roman"/>
          <w:sz w:val="24"/>
          <w:szCs w:val="24"/>
        </w:rPr>
        <w:t xml:space="preserve"> или приобретены в течение отчётного периода, разделённое на количество документов в фондах абонемента </w:t>
      </w:r>
      <w:r w:rsidRPr="00625B60">
        <w:rPr>
          <w:rFonts w:ascii="Times New Roman" w:hAnsi="Times New Roman" w:cs="Times New Roman"/>
          <w:i/>
          <w:sz w:val="24"/>
          <w:szCs w:val="24"/>
        </w:rPr>
        <w:t>воспроизведённых</w:t>
      </w:r>
      <w:r w:rsidRPr="00625B60">
        <w:rPr>
          <w:rFonts w:ascii="Times New Roman" w:hAnsi="Times New Roman" w:cs="Times New Roman"/>
          <w:sz w:val="24"/>
          <w:szCs w:val="24"/>
        </w:rPr>
        <w:t xml:space="preserve"> или приобретённых в течение отчётного периода.</w:t>
      </w:r>
    </w:p>
    <w:p w:rsidR="00625B60" w:rsidRPr="00625B60" w:rsidRDefault="00625B60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sz w:val="24"/>
          <w:szCs w:val="24"/>
        </w:rPr>
        <w:t>Следующие показатели разработаны специально для библиотек для слепых.</w:t>
      </w:r>
    </w:p>
    <w:p w:rsidR="00761EA1" w:rsidRPr="00625B60" w:rsidRDefault="00625B60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b/>
          <w:sz w:val="24"/>
          <w:szCs w:val="24"/>
        </w:rPr>
        <w:t>«</w:t>
      </w:r>
      <w:r w:rsidR="00761EA1" w:rsidRPr="00625B60">
        <w:rPr>
          <w:rFonts w:ascii="Times New Roman" w:hAnsi="Times New Roman" w:cs="Times New Roman"/>
          <w:b/>
          <w:sz w:val="24"/>
          <w:szCs w:val="24"/>
        </w:rPr>
        <w:t>Среднее время воспроизводства документа</w:t>
      </w:r>
      <w:r w:rsidRPr="00625B60">
        <w:rPr>
          <w:rFonts w:ascii="Times New Roman" w:hAnsi="Times New Roman" w:cs="Times New Roman"/>
          <w:b/>
          <w:sz w:val="24"/>
          <w:szCs w:val="24"/>
        </w:rPr>
        <w:t>»</w:t>
      </w:r>
      <w:r w:rsidRPr="00625B60">
        <w:rPr>
          <w:rFonts w:ascii="Times New Roman" w:hAnsi="Times New Roman" w:cs="Times New Roman"/>
          <w:sz w:val="24"/>
          <w:szCs w:val="24"/>
        </w:rPr>
        <w:t xml:space="preserve"> - с</w:t>
      </w:r>
      <w:r w:rsidR="00761EA1" w:rsidRPr="00625B60">
        <w:rPr>
          <w:rFonts w:ascii="Times New Roman" w:hAnsi="Times New Roman" w:cs="Times New Roman"/>
          <w:sz w:val="24"/>
          <w:szCs w:val="24"/>
        </w:rPr>
        <w:t>реднее количество дней между днём принятия решения о воспроизводстве документа персоналом библиотеки и днём, когда документ становится доступен для пользователей.</w:t>
      </w:r>
    </w:p>
    <w:p w:rsidR="00761EA1" w:rsidRPr="00625B60" w:rsidRDefault="00625B60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b/>
          <w:sz w:val="24"/>
          <w:szCs w:val="24"/>
        </w:rPr>
        <w:t>«</w:t>
      </w:r>
      <w:r w:rsidR="00761EA1" w:rsidRPr="00625B60">
        <w:rPr>
          <w:rFonts w:ascii="Times New Roman" w:hAnsi="Times New Roman" w:cs="Times New Roman"/>
          <w:b/>
          <w:sz w:val="24"/>
          <w:szCs w:val="24"/>
        </w:rPr>
        <w:t>Среднее время воспроизводства материалов по запросу пользователя</w:t>
      </w:r>
      <w:r w:rsidRPr="00625B60">
        <w:rPr>
          <w:rFonts w:ascii="Times New Roman" w:hAnsi="Times New Roman" w:cs="Times New Roman"/>
          <w:b/>
          <w:sz w:val="24"/>
          <w:szCs w:val="24"/>
        </w:rPr>
        <w:t>»</w:t>
      </w:r>
      <w:r w:rsidR="00761EA1" w:rsidRPr="00625B60">
        <w:rPr>
          <w:rFonts w:ascii="Times New Roman" w:hAnsi="Times New Roman" w:cs="Times New Roman"/>
          <w:sz w:val="24"/>
          <w:szCs w:val="24"/>
        </w:rPr>
        <w:t xml:space="preserve"> </w:t>
      </w:r>
      <w:r w:rsidRPr="00625B60">
        <w:rPr>
          <w:rFonts w:ascii="Times New Roman" w:hAnsi="Times New Roman" w:cs="Times New Roman"/>
          <w:sz w:val="24"/>
          <w:szCs w:val="24"/>
        </w:rPr>
        <w:t>- с</w:t>
      </w:r>
      <w:r w:rsidR="00761EA1" w:rsidRPr="00625B60">
        <w:rPr>
          <w:rFonts w:ascii="Times New Roman" w:hAnsi="Times New Roman" w:cs="Times New Roman"/>
          <w:sz w:val="24"/>
          <w:szCs w:val="24"/>
        </w:rPr>
        <w:t>реднее количество дней между днём пользовательского запроса на документ, который должен быть воспроизведён и днём, когда документ становится доступен для пользователей.</w:t>
      </w:r>
    </w:p>
    <w:p w:rsidR="00625B60" w:rsidRPr="00625B60" w:rsidRDefault="00625B60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25B60">
        <w:rPr>
          <w:rFonts w:ascii="Times New Roman" w:hAnsi="Times New Roman" w:cs="Times New Roman"/>
          <w:b/>
          <w:sz w:val="24"/>
          <w:szCs w:val="24"/>
        </w:rPr>
        <w:t>«Усреднённая стоимость одного наименования, воспроизведённого в доступном формате»</w:t>
      </w:r>
      <w:r w:rsidRPr="00625B60">
        <w:rPr>
          <w:rFonts w:ascii="Times New Roman" w:hAnsi="Times New Roman" w:cs="Times New Roman"/>
          <w:sz w:val="24"/>
          <w:szCs w:val="24"/>
        </w:rPr>
        <w:t xml:space="preserve"> - все расходы, связанные с воспроизводством изданий в доступном формате в течение отчётного периода, включая расходы на персонал, материалы, закупки и техническое обслуживание оборудования, разделённое на общее количество изданий, воспроизведённых  в доступном формате в течение отчётного периода.</w:t>
      </w:r>
      <w:proofErr w:type="gramEnd"/>
    </w:p>
    <w:p w:rsidR="00625B60" w:rsidRPr="00625B60" w:rsidRDefault="00625B60" w:rsidP="00625B60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25B60">
        <w:rPr>
          <w:rFonts w:ascii="Times New Roman" w:hAnsi="Times New Roman" w:cs="Times New Roman"/>
          <w:b/>
          <w:sz w:val="24"/>
          <w:szCs w:val="24"/>
        </w:rPr>
        <w:t>«Расходы на единицу новых поступлений, приобретённых в доступном формате»</w:t>
      </w:r>
      <w:r w:rsidRPr="00625B60">
        <w:rPr>
          <w:rFonts w:ascii="Times New Roman" w:hAnsi="Times New Roman" w:cs="Times New Roman"/>
          <w:sz w:val="24"/>
          <w:szCs w:val="24"/>
        </w:rPr>
        <w:t xml:space="preserve"> - общие расходы на пополнение фондов, разделённые на общее количество документов приобретённых в доступном формате в течение отчётного периода.</w:t>
      </w:r>
    </w:p>
    <w:p w:rsidR="001B453E" w:rsidRDefault="004C3684" w:rsidP="004C3684">
      <w:pPr>
        <w:pStyle w:val="bodytext"/>
        <w:spacing w:before="0" w:beforeAutospacing="0" w:after="0" w:afterAutospacing="0" w:line="360" w:lineRule="auto"/>
        <w:ind w:firstLine="709"/>
        <w:rPr>
          <w:rStyle w:val="hps"/>
        </w:rPr>
      </w:pPr>
      <w:r>
        <w:rPr>
          <w:rStyle w:val="longtext"/>
        </w:rPr>
        <w:t xml:space="preserve">Разработанный комплекс показателей эффективности деятельности библиотек для слепых будет способствовать </w:t>
      </w:r>
      <w:r w:rsidRPr="00625B60">
        <w:t>комплексн</w:t>
      </w:r>
      <w:r>
        <w:t>ой</w:t>
      </w:r>
      <w:r w:rsidRPr="00625B60">
        <w:t xml:space="preserve"> оценк</w:t>
      </w:r>
      <w:r>
        <w:t>е их</w:t>
      </w:r>
      <w:r w:rsidRPr="00625B60">
        <w:t xml:space="preserve"> вклада в улучшение качества жизни </w:t>
      </w:r>
      <w:r>
        <w:t xml:space="preserve">инвалидов по зрению, их </w:t>
      </w:r>
      <w:r w:rsidRPr="00625B60">
        <w:t>образовани</w:t>
      </w:r>
      <w:r>
        <w:t>я</w:t>
      </w:r>
      <w:r w:rsidRPr="00625B60">
        <w:t>, гражданско</w:t>
      </w:r>
      <w:r>
        <w:t>го участия</w:t>
      </w:r>
      <w:r w:rsidRPr="00625B60">
        <w:t xml:space="preserve"> и поможет убедительной аргументации в своей нужности обществу.</w:t>
      </w:r>
      <w:r>
        <w:t xml:space="preserve"> </w:t>
      </w:r>
      <w:r w:rsidR="001B453E" w:rsidRPr="00625B60">
        <w:rPr>
          <w:rStyle w:val="hps"/>
        </w:rPr>
        <w:t>Комбинируя</w:t>
      </w:r>
      <w:r w:rsidR="001B453E" w:rsidRPr="00625B60">
        <w:t xml:space="preserve"> </w:t>
      </w:r>
      <w:r w:rsidR="001B453E" w:rsidRPr="00625B60">
        <w:rPr>
          <w:rStyle w:val="hps"/>
        </w:rPr>
        <w:t>различные виды</w:t>
      </w:r>
      <w:r w:rsidR="001B453E" w:rsidRPr="00625B60">
        <w:t xml:space="preserve"> </w:t>
      </w:r>
      <w:r w:rsidR="001B453E" w:rsidRPr="00625B60">
        <w:rPr>
          <w:rStyle w:val="hps"/>
        </w:rPr>
        <w:t>результатов и</w:t>
      </w:r>
      <w:r w:rsidR="001B453E" w:rsidRPr="00625B60">
        <w:t xml:space="preserve"> </w:t>
      </w:r>
      <w:r w:rsidR="001B453E" w:rsidRPr="00625B60">
        <w:rPr>
          <w:rStyle w:val="hps"/>
        </w:rPr>
        <w:t xml:space="preserve">данных </w:t>
      </w:r>
      <w:proofErr w:type="gramStart"/>
      <w:r w:rsidR="001B453E" w:rsidRPr="00625B60">
        <w:rPr>
          <w:rStyle w:val="hps"/>
        </w:rPr>
        <w:t>библиотеки</w:t>
      </w:r>
      <w:proofErr w:type="gramEnd"/>
      <w:r>
        <w:rPr>
          <w:rStyle w:val="hps"/>
        </w:rPr>
        <w:t xml:space="preserve"> будут </w:t>
      </w:r>
      <w:r w:rsidR="001B453E" w:rsidRPr="00625B60">
        <w:rPr>
          <w:rStyle w:val="hps"/>
        </w:rPr>
        <w:t xml:space="preserve"> </w:t>
      </w:r>
      <w:r>
        <w:t>име</w:t>
      </w:r>
      <w:r w:rsidR="001B453E" w:rsidRPr="00625B60">
        <w:t>т</w:t>
      </w:r>
      <w:r>
        <w:t>ь</w:t>
      </w:r>
      <w:r w:rsidR="001B453E" w:rsidRPr="00625B60">
        <w:rPr>
          <w:rStyle w:val="hps"/>
        </w:rPr>
        <w:t xml:space="preserve"> новые возможности</w:t>
      </w:r>
      <w:r w:rsidR="001B453E" w:rsidRPr="00625B60">
        <w:t xml:space="preserve"> </w:t>
      </w:r>
      <w:r w:rsidR="001B453E" w:rsidRPr="00625B60">
        <w:rPr>
          <w:rStyle w:val="hps"/>
        </w:rPr>
        <w:t>в борьбе за</w:t>
      </w:r>
      <w:r w:rsidR="001B453E" w:rsidRPr="00625B60">
        <w:t xml:space="preserve"> свои </w:t>
      </w:r>
      <w:r w:rsidR="001B453E" w:rsidRPr="00625B60">
        <w:rPr>
          <w:rStyle w:val="hps"/>
        </w:rPr>
        <w:t>ресурсы.</w:t>
      </w:r>
    </w:p>
    <w:p w:rsidR="004C3684" w:rsidRPr="00625B60" w:rsidRDefault="004C3684" w:rsidP="004C3684">
      <w:pPr>
        <w:pStyle w:val="bodytext"/>
        <w:spacing w:before="0" w:beforeAutospacing="0" w:after="0" w:afterAutospacing="0" w:line="360" w:lineRule="auto"/>
        <w:ind w:firstLine="709"/>
        <w:rPr>
          <w:rStyle w:val="hps"/>
        </w:rPr>
      </w:pPr>
      <w:r>
        <w:rPr>
          <w:rStyle w:val="hps"/>
        </w:rPr>
        <w:t xml:space="preserve">Представляется очень желательным полный перевод на русский язык и публикация </w:t>
      </w:r>
      <w:r w:rsidRPr="00625B60">
        <w:t>пособи</w:t>
      </w:r>
      <w:r>
        <w:t>я</w:t>
      </w:r>
      <w:r w:rsidRPr="00625B60">
        <w:t xml:space="preserve"> ИФЛА «</w:t>
      </w:r>
      <w:r w:rsidRPr="00625B60">
        <w:rPr>
          <w:rStyle w:val="longtext"/>
        </w:rPr>
        <w:t xml:space="preserve">Показатели эффективности для библиотек, обслуживающих лиц </w:t>
      </w:r>
      <w:r w:rsidRPr="00625B60">
        <w:t>неспособных к чтению печатного текста»</w:t>
      </w:r>
      <w:r>
        <w:t>.</w:t>
      </w:r>
    </w:p>
    <w:p w:rsidR="001B453E" w:rsidRPr="00625B60" w:rsidRDefault="001B453E" w:rsidP="00625B60">
      <w:pPr>
        <w:pStyle w:val="bodytext"/>
        <w:spacing w:before="0" w:beforeAutospacing="0" w:after="0" w:afterAutospacing="0" w:line="360" w:lineRule="auto"/>
        <w:ind w:firstLine="709"/>
        <w:rPr>
          <w:rStyle w:val="longtext"/>
        </w:rPr>
      </w:pPr>
    </w:p>
    <w:sectPr w:rsidR="001B453E" w:rsidRPr="00625B60" w:rsidSect="00471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54092"/>
    <w:multiLevelType w:val="hybridMultilevel"/>
    <w:tmpl w:val="4FB083D8"/>
    <w:lvl w:ilvl="0" w:tplc="C1D6D3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5424595C">
      <w:numFmt w:val="bullet"/>
      <w:lvlText w:val="•"/>
      <w:lvlJc w:val="left"/>
      <w:pPr>
        <w:ind w:left="1515" w:hanging="435"/>
      </w:pPr>
      <w:rPr>
        <w:rFonts w:ascii="Microsoft Sans Serif" w:eastAsia="Calibri" w:hAnsi="Microsoft Sans Serif" w:cs="Microsoft Sans Serif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14688"/>
    <w:multiLevelType w:val="multilevel"/>
    <w:tmpl w:val="348C6560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5166B80"/>
    <w:multiLevelType w:val="hybridMultilevel"/>
    <w:tmpl w:val="DC227DA2"/>
    <w:lvl w:ilvl="0" w:tplc="C1D6D3D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210FC"/>
    <w:multiLevelType w:val="multilevel"/>
    <w:tmpl w:val="5A24857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4">
    <w:nsid w:val="6502551E"/>
    <w:multiLevelType w:val="singleLevel"/>
    <w:tmpl w:val="5FCEB7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BA14959"/>
    <w:multiLevelType w:val="multilevel"/>
    <w:tmpl w:val="2DC42B9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B30"/>
    <w:rsid w:val="000A2CC3"/>
    <w:rsid w:val="0015742E"/>
    <w:rsid w:val="001B453E"/>
    <w:rsid w:val="002A27F8"/>
    <w:rsid w:val="002B3138"/>
    <w:rsid w:val="002E3DDF"/>
    <w:rsid w:val="003345CD"/>
    <w:rsid w:val="00343A69"/>
    <w:rsid w:val="003A3A2D"/>
    <w:rsid w:val="003F5E19"/>
    <w:rsid w:val="00425ADA"/>
    <w:rsid w:val="00436199"/>
    <w:rsid w:val="0047128E"/>
    <w:rsid w:val="004B37B0"/>
    <w:rsid w:val="004C3684"/>
    <w:rsid w:val="00625B60"/>
    <w:rsid w:val="006939F1"/>
    <w:rsid w:val="00732CED"/>
    <w:rsid w:val="00761EA1"/>
    <w:rsid w:val="007D3EE2"/>
    <w:rsid w:val="00813969"/>
    <w:rsid w:val="008A35D4"/>
    <w:rsid w:val="009536B9"/>
    <w:rsid w:val="00A27359"/>
    <w:rsid w:val="00A64B73"/>
    <w:rsid w:val="00AE4E75"/>
    <w:rsid w:val="00CE5F0C"/>
    <w:rsid w:val="00D10B30"/>
    <w:rsid w:val="00DB0A21"/>
    <w:rsid w:val="00DB64E4"/>
    <w:rsid w:val="00DF76E0"/>
    <w:rsid w:val="00E31851"/>
    <w:rsid w:val="00EA47CC"/>
    <w:rsid w:val="00EF7A7A"/>
    <w:rsid w:val="00F26395"/>
    <w:rsid w:val="00F509A8"/>
    <w:rsid w:val="00FD7101"/>
    <w:rsid w:val="00FE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30"/>
  </w:style>
  <w:style w:type="paragraph" w:styleId="1">
    <w:name w:val="heading 1"/>
    <w:basedOn w:val="a"/>
    <w:next w:val="a"/>
    <w:link w:val="10"/>
    <w:uiPriority w:val="9"/>
    <w:qFormat/>
    <w:rsid w:val="00732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345CD"/>
    <w:pPr>
      <w:keepNext/>
      <w:spacing w:before="240" w:after="120" w:line="240" w:lineRule="auto"/>
      <w:ind w:firstLine="680"/>
      <w:contextualSpacing/>
      <w:outlineLvl w:val="1"/>
    </w:pPr>
    <w:rPr>
      <w:rFonts w:ascii="Microsoft Sans Serif" w:eastAsia="Times New Roman" w:hAnsi="Microsoft Sans Serif" w:cs="Times New Roman"/>
      <w:b/>
      <w:sz w:val="24"/>
      <w:szCs w:val="20"/>
      <w:lang w:val="en-GB" w:eastAsia="en-GB"/>
    </w:rPr>
  </w:style>
  <w:style w:type="paragraph" w:styleId="3">
    <w:name w:val="heading 3"/>
    <w:basedOn w:val="a"/>
    <w:next w:val="a"/>
    <w:link w:val="30"/>
    <w:uiPriority w:val="9"/>
    <w:unhideWhenUsed/>
    <w:qFormat/>
    <w:rsid w:val="00732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2C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">
    <w:name w:val="long_text"/>
    <w:basedOn w:val="a0"/>
    <w:rsid w:val="00D10B30"/>
  </w:style>
  <w:style w:type="character" w:customStyle="1" w:styleId="hps">
    <w:name w:val="hps"/>
    <w:basedOn w:val="a0"/>
    <w:rsid w:val="00D10B30"/>
  </w:style>
  <w:style w:type="paragraph" w:customStyle="1" w:styleId="bodytext">
    <w:name w:val="bodytext"/>
    <w:basedOn w:val="a"/>
    <w:rsid w:val="00D1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45C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9"/>
    <w:rsid w:val="003345CD"/>
    <w:rPr>
      <w:rFonts w:ascii="Microsoft Sans Serif" w:eastAsia="Times New Roman" w:hAnsi="Microsoft Sans Serif" w:cs="Times New Roman"/>
      <w:b/>
      <w:sz w:val="24"/>
      <w:szCs w:val="20"/>
      <w:lang w:val="en-GB" w:eastAsia="en-GB"/>
    </w:rPr>
  </w:style>
  <w:style w:type="character" w:customStyle="1" w:styleId="10">
    <w:name w:val="Заголовок 1 Знак"/>
    <w:basedOn w:val="a0"/>
    <w:link w:val="1"/>
    <w:uiPriority w:val="9"/>
    <w:rsid w:val="00732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32C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2C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 Spacing"/>
    <w:uiPriority w:val="1"/>
    <w:qFormat/>
    <w:rsid w:val="00732CED"/>
    <w:pPr>
      <w:spacing w:after="0" w:line="240" w:lineRule="auto"/>
      <w:jc w:val="both"/>
    </w:pPr>
    <w:rPr>
      <w:rFonts w:ascii="Microsoft Sans Serif" w:eastAsia="Calibri" w:hAnsi="Microsoft Sans Serif" w:cs="Times New Roman"/>
      <w:sz w:val="20"/>
    </w:rPr>
  </w:style>
  <w:style w:type="paragraph" w:styleId="a5">
    <w:name w:val="Title"/>
    <w:basedOn w:val="a"/>
    <w:link w:val="a6"/>
    <w:qFormat/>
    <w:rsid w:val="008A35D4"/>
    <w:pPr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8A35D4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rsid w:val="008A35D4"/>
    <w:pPr>
      <w:pBdr>
        <w:bottom w:val="single" w:sz="12" w:space="1" w:color="auto"/>
      </w:pBd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8A35D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8A35D4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8A35D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A3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isioni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adingrights.org" TargetMode="External"/><Relationship Id="rId5" Type="http://schemas.openxmlformats.org/officeDocument/2006/relationships/hyperlink" Target="http://www.ifla.org/publications/key-performance-indicator-handbook-for-libraries-serving-print-disabled-peop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5</Pages>
  <Words>1488</Words>
  <Characters>10810</Characters>
  <Application>Microsoft Office Word</Application>
  <DocSecurity>0</DocSecurity>
  <Lines>177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Menshikovasp</dc:creator>
  <cp:keywords/>
  <dc:description/>
  <cp:lastModifiedBy>Menshikovasp</cp:lastModifiedBy>
  <cp:revision>3</cp:revision>
  <cp:lastPrinted>2013-08-30T12:12:00Z</cp:lastPrinted>
  <dcterms:created xsi:type="dcterms:W3CDTF">2013-08-29T06:29:00Z</dcterms:created>
  <dcterms:modified xsi:type="dcterms:W3CDTF">2013-08-30T12:25:00Z</dcterms:modified>
</cp:coreProperties>
</file>